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84CDF" w14:textId="77777777" w:rsidR="00E13753" w:rsidRPr="0053234E" w:rsidRDefault="00961751" w:rsidP="00F67E44">
      <w:pPr>
        <w:tabs>
          <w:tab w:val="left" w:pos="2448"/>
          <w:tab w:val="left" w:pos="4464"/>
          <w:tab w:val="left" w:pos="6624"/>
          <w:tab w:val="left" w:pos="8640"/>
          <w:tab w:val="left" w:pos="9504"/>
        </w:tabs>
        <w:jc w:val="center"/>
        <w:rPr>
          <w:rFonts w:asciiTheme="minorHAnsi" w:hAnsiTheme="minorHAnsi"/>
          <w:b/>
          <w:bCs/>
          <w:color w:val="0F204B"/>
          <w:sz w:val="36"/>
          <w:szCs w:val="36"/>
        </w:rPr>
      </w:pPr>
      <w:bookmarkStart w:id="0" w:name="_GoBack"/>
      <w:bookmarkEnd w:id="0"/>
      <w:r w:rsidRPr="0053234E">
        <w:rPr>
          <w:rFonts w:asciiTheme="minorHAnsi" w:hAnsiTheme="minorHAnsi"/>
          <w:noProof/>
          <w:color w:val="0F204B"/>
          <w:sz w:val="36"/>
          <w:szCs w:val="36"/>
          <w:u w:val="single"/>
          <w:lang w:eastAsia="en-GB"/>
        </w:rPr>
        <w:drawing>
          <wp:anchor distT="0" distB="0" distL="114300" distR="114300" simplePos="0" relativeHeight="251669504" behindDoc="0" locked="0" layoutInCell="1" allowOverlap="1" wp14:anchorId="7890E032" wp14:editId="68F5D393">
            <wp:simplePos x="0" y="0"/>
            <wp:positionH relativeFrom="column">
              <wp:posOffset>5784850</wp:posOffset>
            </wp:positionH>
            <wp:positionV relativeFrom="paragraph">
              <wp:posOffset>-448310</wp:posOffset>
            </wp:positionV>
            <wp:extent cx="476250" cy="990600"/>
            <wp:effectExtent l="19050" t="0" r="0" b="0"/>
            <wp:wrapNone/>
            <wp:docPr id="1" name="Picture 4" descr="V1_THS_BADGE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THS_BADGE_BLUE_CMYK.jpg"/>
                    <pic:cNvPicPr/>
                  </pic:nvPicPr>
                  <pic:blipFill>
                    <a:blip r:embed="rId8" cstate="print"/>
                    <a:stretch>
                      <a:fillRect/>
                    </a:stretch>
                  </pic:blipFill>
                  <pic:spPr>
                    <a:xfrm>
                      <a:off x="0" y="0"/>
                      <a:ext cx="476250" cy="990600"/>
                    </a:xfrm>
                    <a:prstGeom prst="rect">
                      <a:avLst/>
                    </a:prstGeom>
                  </pic:spPr>
                </pic:pic>
              </a:graphicData>
            </a:graphic>
          </wp:anchor>
        </w:drawing>
      </w:r>
      <w:r w:rsidR="00DC06C2" w:rsidRPr="0053234E">
        <w:rPr>
          <w:rFonts w:asciiTheme="minorHAnsi" w:hAnsiTheme="minorHAnsi"/>
          <w:noProof/>
          <w:color w:val="0F204B"/>
          <w:sz w:val="36"/>
          <w:szCs w:val="36"/>
          <w:u w:val="single"/>
          <w:lang w:eastAsia="en-GB"/>
        </w:rPr>
        <mc:AlternateContent>
          <mc:Choice Requires="wps">
            <w:drawing>
              <wp:anchor distT="0" distB="0" distL="114300" distR="114300" simplePos="0" relativeHeight="251663360" behindDoc="0" locked="0" layoutInCell="1" allowOverlap="1" wp14:anchorId="39C2A085" wp14:editId="7A94DA4A">
                <wp:simplePos x="0" y="0"/>
                <wp:positionH relativeFrom="column">
                  <wp:posOffset>-755650</wp:posOffset>
                </wp:positionH>
                <wp:positionV relativeFrom="paragraph">
                  <wp:posOffset>-341630</wp:posOffset>
                </wp:positionV>
                <wp:extent cx="4546600" cy="544195"/>
                <wp:effectExtent l="0" t="127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B0D7" w14:textId="77777777" w:rsidR="0069297A" w:rsidRPr="00C6145F" w:rsidRDefault="0069297A" w:rsidP="00B81210">
                            <w:pPr>
                              <w:tabs>
                                <w:tab w:val="left" w:pos="2448"/>
                                <w:tab w:val="left" w:pos="4464"/>
                                <w:tab w:val="left" w:pos="6624"/>
                                <w:tab w:val="left" w:pos="8640"/>
                                <w:tab w:val="left" w:pos="9504"/>
                              </w:tabs>
                              <w:jc w:val="center"/>
                              <w:rPr>
                                <w:rFonts w:ascii="Spurs" w:hAnsi="Spurs"/>
                                <w:color w:val="FFFFFF" w:themeColor="background1"/>
                                <w:sz w:val="32"/>
                                <w:szCs w:val="32"/>
                              </w:rPr>
                            </w:pPr>
                            <w:r w:rsidRPr="00C6145F">
                              <w:rPr>
                                <w:rFonts w:ascii="Spurs" w:hAnsi="Spurs"/>
                                <w:bCs/>
                                <w:color w:val="FFFFFF" w:themeColor="background1"/>
                                <w:sz w:val="32"/>
                                <w:szCs w:val="32"/>
                              </w:rPr>
                              <w:t>TERMS &amp; CONDITIONS OF TOTTENHAM HOTSPUR</w:t>
                            </w:r>
                          </w:p>
                          <w:p w14:paraId="01B6016D" w14:textId="77777777" w:rsidR="0069297A" w:rsidRPr="00B81210" w:rsidRDefault="0069297A">
                            <w:pPr>
                              <w:rPr>
                                <w:color w:val="FFFFFF" w:themeColor="background1"/>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6219A27B" id="_x0000_t202" coordsize="21600,21600" o:spt="202" path="m,l,21600r21600,l21600,xe">
                <v:stroke joinstyle="miter"/>
                <v:path gradientshapeok="t" o:connecttype="rect"/>
              </v:shapetype>
              <v:shape id="Text Box 3" o:spid="_x0000_s1026" type="#_x0000_t202" style="position:absolute;left:0;text-align:left;margin-left:-59.5pt;margin-top:-26.9pt;width:358pt;height:42.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i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" filled="f" stroked="f">
                <v:textbox style="mso-fit-shape-to-text:t">
                  <w:txbxContent>
                    <w:p w:rsidR="0069297A" w:rsidRPr="00C6145F" w:rsidRDefault="0069297A" w:rsidP="00B81210">
                      <w:pPr>
                        <w:tabs>
                          <w:tab w:val="left" w:pos="2448"/>
                          <w:tab w:val="left" w:pos="4464"/>
                          <w:tab w:val="left" w:pos="6624"/>
                          <w:tab w:val="left" w:pos="8640"/>
                          <w:tab w:val="left" w:pos="9504"/>
                        </w:tabs>
                        <w:jc w:val="center"/>
                        <w:rPr>
                          <w:rFonts w:ascii="Spurs" w:hAnsi="Spurs"/>
                          <w:color w:val="FFFFFF" w:themeColor="background1"/>
                          <w:sz w:val="32"/>
                          <w:szCs w:val="32"/>
                        </w:rPr>
                      </w:pPr>
                      <w:r w:rsidRPr="00C6145F">
                        <w:rPr>
                          <w:rFonts w:ascii="Spurs" w:hAnsi="Spurs"/>
                          <w:bCs/>
                          <w:color w:val="FFFFFF" w:themeColor="background1"/>
                          <w:sz w:val="32"/>
                          <w:szCs w:val="32"/>
                        </w:rPr>
                        <w:t>TERMS &amp; CONDITIONS OF TOTTENHAM HOTSPUR</w:t>
                      </w:r>
                    </w:p>
                    <w:p w:rsidR="0069297A" w:rsidRPr="00B81210" w:rsidRDefault="0069297A">
                      <w:pPr>
                        <w:rPr>
                          <w:color w:val="FFFFFF" w:themeColor="background1"/>
                          <w:sz w:val="28"/>
                        </w:rPr>
                      </w:pPr>
                    </w:p>
                  </w:txbxContent>
                </v:textbox>
              </v:shape>
            </w:pict>
          </mc:Fallback>
        </mc:AlternateContent>
      </w:r>
      <w:r w:rsidR="00B81210" w:rsidRPr="0053234E">
        <w:rPr>
          <w:rFonts w:asciiTheme="minorHAnsi" w:hAnsiTheme="minorHAnsi"/>
          <w:noProof/>
          <w:color w:val="0F204B"/>
          <w:sz w:val="36"/>
          <w:szCs w:val="36"/>
          <w:u w:val="single"/>
          <w:lang w:eastAsia="en-GB"/>
        </w:rPr>
        <w:drawing>
          <wp:anchor distT="0" distB="0" distL="114300" distR="114300" simplePos="0" relativeHeight="251661312" behindDoc="0" locked="0" layoutInCell="1" allowOverlap="1" wp14:anchorId="3B875021" wp14:editId="5119D695">
            <wp:simplePos x="0" y="0"/>
            <wp:positionH relativeFrom="column">
              <wp:posOffset>-838835</wp:posOffset>
            </wp:positionH>
            <wp:positionV relativeFrom="paragraph">
              <wp:posOffset>-484505</wp:posOffset>
            </wp:positionV>
            <wp:extent cx="5274310" cy="590550"/>
            <wp:effectExtent l="19050" t="0" r="254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74310" cy="590550"/>
                    </a:xfrm>
                    <a:prstGeom prst="rect">
                      <a:avLst/>
                    </a:prstGeom>
                    <a:noFill/>
                  </pic:spPr>
                </pic:pic>
              </a:graphicData>
            </a:graphic>
          </wp:anchor>
        </w:drawing>
      </w:r>
    </w:p>
    <w:p w14:paraId="7A99FB4C" w14:textId="77777777" w:rsidR="00F67E44" w:rsidRPr="0053234E" w:rsidRDefault="00F67E44" w:rsidP="00F67E44">
      <w:pPr>
        <w:rPr>
          <w:rFonts w:asciiTheme="minorHAnsi" w:hAnsiTheme="minorHAnsi"/>
          <w:color w:val="0F204B"/>
          <w:sz w:val="36"/>
          <w:szCs w:val="36"/>
          <w:u w:val="single"/>
        </w:rPr>
      </w:pPr>
    </w:p>
    <w:p w14:paraId="004A8F38" w14:textId="77777777" w:rsidR="00F67E44" w:rsidRPr="00860871" w:rsidRDefault="00F67E44" w:rsidP="0003744A">
      <w:pPr>
        <w:pStyle w:val="Heading1"/>
        <w:numPr>
          <w:ilvl w:val="0"/>
          <w:numId w:val="2"/>
        </w:numPr>
        <w:ind w:hanging="436"/>
        <w:jc w:val="left"/>
        <w:rPr>
          <w:rFonts w:asciiTheme="minorHAnsi" w:hAnsiTheme="minorHAnsi"/>
          <w:color w:val="0F204B"/>
          <w:sz w:val="22"/>
          <w:szCs w:val="22"/>
        </w:rPr>
      </w:pPr>
      <w:r w:rsidRPr="00860871">
        <w:rPr>
          <w:rFonts w:asciiTheme="minorHAnsi" w:hAnsiTheme="minorHAnsi"/>
          <w:color w:val="0F204B"/>
          <w:sz w:val="22"/>
          <w:szCs w:val="22"/>
        </w:rPr>
        <w:t>Definitions</w:t>
      </w:r>
    </w:p>
    <w:p w14:paraId="47650D84" w14:textId="77777777" w:rsidR="0053234E" w:rsidRPr="00860871" w:rsidRDefault="0053234E" w:rsidP="0053234E">
      <w:pPr>
        <w:rPr>
          <w:sz w:val="22"/>
          <w:szCs w:val="22"/>
          <w:lang w:val="en-US"/>
        </w:rPr>
      </w:pPr>
    </w:p>
    <w:p w14:paraId="0AC4674F" w14:textId="77777777" w:rsidR="00F67E44" w:rsidRPr="00860871" w:rsidRDefault="0053234E" w:rsidP="004D0354">
      <w:pPr>
        <w:ind w:left="360"/>
        <w:jc w:val="both"/>
        <w:rPr>
          <w:rFonts w:asciiTheme="minorHAnsi" w:hAnsiTheme="minorHAnsi"/>
          <w:color w:val="0F204B"/>
          <w:sz w:val="22"/>
          <w:szCs w:val="22"/>
        </w:rPr>
      </w:pPr>
      <w:r w:rsidRPr="00860871">
        <w:rPr>
          <w:rFonts w:asciiTheme="minorHAnsi" w:hAnsiTheme="minorHAnsi"/>
          <w:color w:val="0F204B"/>
          <w:sz w:val="22"/>
          <w:szCs w:val="22"/>
        </w:rPr>
        <w:t>“t</w:t>
      </w:r>
      <w:r w:rsidR="00F67E44" w:rsidRPr="00860871">
        <w:rPr>
          <w:rFonts w:asciiTheme="minorHAnsi" w:hAnsiTheme="minorHAnsi"/>
          <w:color w:val="0F204B"/>
          <w:sz w:val="22"/>
          <w:szCs w:val="22"/>
        </w:rPr>
        <w:t>he Client</w:t>
      </w:r>
      <w:r w:rsidRPr="00860871">
        <w:rPr>
          <w:rFonts w:asciiTheme="minorHAnsi" w:hAnsiTheme="minorHAnsi"/>
          <w:color w:val="0F204B"/>
          <w:sz w:val="22"/>
          <w:szCs w:val="22"/>
        </w:rPr>
        <w:t>” means</w:t>
      </w:r>
      <w:r w:rsidR="00F67E44" w:rsidRPr="00860871">
        <w:rPr>
          <w:rFonts w:asciiTheme="minorHAnsi" w:hAnsiTheme="minorHAnsi"/>
          <w:color w:val="0F204B"/>
          <w:sz w:val="22"/>
          <w:szCs w:val="22"/>
        </w:rPr>
        <w:t xml:space="preserve"> any person booking the service</w:t>
      </w:r>
      <w:r w:rsidRPr="00860871">
        <w:rPr>
          <w:rFonts w:asciiTheme="minorHAnsi" w:hAnsiTheme="minorHAnsi"/>
          <w:color w:val="0F204B"/>
          <w:sz w:val="22"/>
          <w:szCs w:val="22"/>
        </w:rPr>
        <w:t>s</w:t>
      </w:r>
      <w:r w:rsidR="00F67E44" w:rsidRPr="00860871">
        <w:rPr>
          <w:rFonts w:asciiTheme="minorHAnsi" w:hAnsiTheme="minorHAnsi"/>
          <w:color w:val="0F204B"/>
          <w:sz w:val="22"/>
          <w:szCs w:val="22"/>
        </w:rPr>
        <w:t xml:space="preserve"> of the Company</w:t>
      </w:r>
    </w:p>
    <w:p w14:paraId="2BBC0835" w14:textId="77777777" w:rsidR="00DD2094" w:rsidRPr="004842C9" w:rsidRDefault="00DD2094" w:rsidP="004D0354">
      <w:pPr>
        <w:ind w:left="360"/>
        <w:jc w:val="both"/>
        <w:rPr>
          <w:rFonts w:asciiTheme="minorHAnsi" w:hAnsiTheme="minorHAnsi"/>
          <w:color w:val="0F204B"/>
          <w:sz w:val="16"/>
          <w:szCs w:val="22"/>
        </w:rPr>
      </w:pPr>
    </w:p>
    <w:p w14:paraId="6793B02B" w14:textId="77777777" w:rsidR="00F67E44" w:rsidRPr="00860871" w:rsidRDefault="0053234E" w:rsidP="004D0354">
      <w:pPr>
        <w:ind w:left="360"/>
        <w:jc w:val="both"/>
        <w:rPr>
          <w:rFonts w:asciiTheme="minorHAnsi" w:hAnsiTheme="minorHAnsi"/>
          <w:color w:val="0F204B"/>
          <w:sz w:val="22"/>
          <w:szCs w:val="22"/>
        </w:rPr>
      </w:pPr>
      <w:r w:rsidRPr="00860871">
        <w:rPr>
          <w:rFonts w:asciiTheme="minorHAnsi" w:hAnsiTheme="minorHAnsi"/>
          <w:color w:val="0F204B"/>
          <w:sz w:val="22"/>
          <w:szCs w:val="22"/>
        </w:rPr>
        <w:t>“t</w:t>
      </w:r>
      <w:r w:rsidR="00CF2A0B" w:rsidRPr="00860871">
        <w:rPr>
          <w:rFonts w:asciiTheme="minorHAnsi" w:hAnsiTheme="minorHAnsi"/>
          <w:color w:val="0F204B"/>
          <w:sz w:val="22"/>
          <w:szCs w:val="22"/>
        </w:rPr>
        <w:t>he Company</w:t>
      </w:r>
      <w:r w:rsidRPr="00860871">
        <w:rPr>
          <w:rFonts w:asciiTheme="minorHAnsi" w:hAnsiTheme="minorHAnsi"/>
          <w:color w:val="0F204B"/>
          <w:sz w:val="22"/>
          <w:szCs w:val="22"/>
        </w:rPr>
        <w:t xml:space="preserve">” </w:t>
      </w:r>
      <w:r w:rsidR="00DD2094" w:rsidRPr="00860871">
        <w:rPr>
          <w:rFonts w:asciiTheme="minorHAnsi" w:hAnsiTheme="minorHAnsi"/>
          <w:color w:val="0F204B"/>
          <w:sz w:val="22"/>
          <w:szCs w:val="22"/>
        </w:rPr>
        <w:t>means Tottenham</w:t>
      </w:r>
      <w:r w:rsidR="00CF2A0B" w:rsidRPr="00860871">
        <w:rPr>
          <w:rFonts w:asciiTheme="minorHAnsi" w:hAnsiTheme="minorHAnsi"/>
          <w:color w:val="0F204B"/>
          <w:sz w:val="22"/>
          <w:szCs w:val="22"/>
        </w:rPr>
        <w:t xml:space="preserve"> Hotspur</w:t>
      </w:r>
      <w:r w:rsidRPr="00860871">
        <w:rPr>
          <w:rFonts w:asciiTheme="minorHAnsi" w:hAnsiTheme="minorHAnsi"/>
          <w:color w:val="0F204B"/>
          <w:sz w:val="22"/>
          <w:szCs w:val="22"/>
        </w:rPr>
        <w:t xml:space="preserve"> Limited </w:t>
      </w:r>
      <w:r w:rsidR="00DD2094" w:rsidRPr="00860871">
        <w:rPr>
          <w:rFonts w:asciiTheme="minorHAnsi" w:hAnsiTheme="minorHAnsi"/>
          <w:color w:val="0F204B"/>
          <w:sz w:val="22"/>
          <w:szCs w:val="22"/>
        </w:rPr>
        <w:t>(</w:t>
      </w:r>
      <w:r w:rsidRPr="00860871">
        <w:rPr>
          <w:rFonts w:asciiTheme="minorHAnsi" w:hAnsiTheme="minorHAnsi"/>
          <w:color w:val="0F204B"/>
          <w:sz w:val="22"/>
          <w:szCs w:val="22"/>
        </w:rPr>
        <w:t xml:space="preserve">trading </w:t>
      </w:r>
      <w:r w:rsidR="000A560F" w:rsidRPr="00860871">
        <w:rPr>
          <w:rFonts w:asciiTheme="minorHAnsi" w:hAnsiTheme="minorHAnsi"/>
          <w:color w:val="0F204B"/>
          <w:sz w:val="22"/>
          <w:szCs w:val="22"/>
        </w:rPr>
        <w:t>as Tottenham</w:t>
      </w:r>
      <w:r w:rsidRPr="00860871">
        <w:rPr>
          <w:rFonts w:asciiTheme="minorHAnsi" w:hAnsiTheme="minorHAnsi"/>
          <w:color w:val="0F204B"/>
          <w:sz w:val="22"/>
          <w:szCs w:val="22"/>
        </w:rPr>
        <w:t xml:space="preserve"> Hotspur </w:t>
      </w:r>
      <w:r w:rsidR="00B47CD3" w:rsidRPr="00860871">
        <w:rPr>
          <w:rFonts w:asciiTheme="minorHAnsi" w:hAnsiTheme="minorHAnsi"/>
          <w:color w:val="0F204B"/>
          <w:sz w:val="22"/>
          <w:szCs w:val="22"/>
        </w:rPr>
        <w:t>Football Club</w:t>
      </w:r>
      <w:r w:rsidR="00DD2094" w:rsidRPr="00860871">
        <w:rPr>
          <w:rFonts w:asciiTheme="minorHAnsi" w:hAnsiTheme="minorHAnsi"/>
          <w:color w:val="0F204B"/>
          <w:sz w:val="22"/>
          <w:szCs w:val="22"/>
        </w:rPr>
        <w:t>)</w:t>
      </w:r>
      <w:r w:rsidR="00F67E44" w:rsidRPr="00860871">
        <w:rPr>
          <w:rFonts w:asciiTheme="minorHAnsi" w:hAnsiTheme="minorHAnsi"/>
          <w:color w:val="0F204B"/>
          <w:sz w:val="22"/>
          <w:szCs w:val="22"/>
        </w:rPr>
        <w:t xml:space="preserve"> or any </w:t>
      </w:r>
      <w:r w:rsidRPr="00860871">
        <w:rPr>
          <w:rFonts w:asciiTheme="minorHAnsi" w:hAnsiTheme="minorHAnsi"/>
          <w:color w:val="0F204B"/>
          <w:sz w:val="22"/>
          <w:szCs w:val="22"/>
        </w:rPr>
        <w:t>member of the Tottenham Hotspur Limited Group of companies.</w:t>
      </w:r>
    </w:p>
    <w:p w14:paraId="27DA5670" w14:textId="77777777" w:rsidR="00DD2094" w:rsidRPr="004842C9" w:rsidRDefault="00DD2094" w:rsidP="004D0354">
      <w:pPr>
        <w:ind w:left="360"/>
        <w:jc w:val="both"/>
        <w:rPr>
          <w:rFonts w:asciiTheme="minorHAnsi" w:hAnsiTheme="minorHAnsi"/>
          <w:color w:val="0F204B"/>
          <w:sz w:val="16"/>
          <w:szCs w:val="22"/>
        </w:rPr>
      </w:pPr>
    </w:p>
    <w:p w14:paraId="7E32C0FA" w14:textId="77777777" w:rsidR="00DD2094" w:rsidRPr="00860871" w:rsidRDefault="00DD2094" w:rsidP="004D0354">
      <w:pPr>
        <w:ind w:left="360"/>
        <w:jc w:val="both"/>
        <w:rPr>
          <w:rFonts w:asciiTheme="minorHAnsi" w:hAnsiTheme="minorHAnsi"/>
          <w:color w:val="0F204B"/>
          <w:sz w:val="22"/>
          <w:szCs w:val="22"/>
        </w:rPr>
      </w:pPr>
      <w:r w:rsidRPr="00860871">
        <w:rPr>
          <w:rFonts w:asciiTheme="minorHAnsi" w:hAnsiTheme="minorHAnsi"/>
          <w:color w:val="0F204B"/>
          <w:sz w:val="22"/>
          <w:szCs w:val="22"/>
        </w:rPr>
        <w:t xml:space="preserve">“the Event” means </w:t>
      </w:r>
      <w:r w:rsidR="006C4F2E">
        <w:rPr>
          <w:rFonts w:asciiTheme="minorHAnsi" w:hAnsiTheme="minorHAnsi"/>
          <w:color w:val="0F204B"/>
          <w:sz w:val="22"/>
          <w:szCs w:val="22"/>
        </w:rPr>
        <w:t xml:space="preserve">activities agreed between the Company and the Client at the Premises on the Event </w:t>
      </w:r>
      <w:r w:rsidR="004D0354">
        <w:rPr>
          <w:rFonts w:asciiTheme="minorHAnsi" w:hAnsiTheme="minorHAnsi"/>
          <w:color w:val="0F204B"/>
          <w:sz w:val="22"/>
          <w:szCs w:val="22"/>
        </w:rPr>
        <w:t xml:space="preserve">   </w:t>
      </w:r>
      <w:r w:rsidR="006C4F2E">
        <w:rPr>
          <w:rFonts w:asciiTheme="minorHAnsi" w:hAnsiTheme="minorHAnsi"/>
          <w:color w:val="0F204B"/>
          <w:sz w:val="22"/>
          <w:szCs w:val="22"/>
        </w:rPr>
        <w:t>Date.</w:t>
      </w:r>
    </w:p>
    <w:p w14:paraId="7C224328" w14:textId="77777777" w:rsidR="00DD2094" w:rsidRPr="004842C9" w:rsidRDefault="00DD2094" w:rsidP="004D0354">
      <w:pPr>
        <w:ind w:left="360"/>
        <w:jc w:val="both"/>
        <w:rPr>
          <w:rFonts w:asciiTheme="minorHAnsi" w:hAnsiTheme="minorHAnsi"/>
          <w:color w:val="0F204B"/>
          <w:sz w:val="16"/>
          <w:szCs w:val="22"/>
        </w:rPr>
      </w:pPr>
    </w:p>
    <w:p w14:paraId="49775DFA" w14:textId="77777777" w:rsidR="00DD2094" w:rsidRPr="00860871" w:rsidRDefault="00DD2094" w:rsidP="004D0354">
      <w:pPr>
        <w:ind w:left="360"/>
        <w:jc w:val="both"/>
        <w:rPr>
          <w:rFonts w:asciiTheme="minorHAnsi" w:hAnsiTheme="minorHAnsi"/>
          <w:color w:val="0F204B"/>
          <w:sz w:val="22"/>
          <w:szCs w:val="22"/>
        </w:rPr>
      </w:pPr>
      <w:r w:rsidRPr="00860871">
        <w:rPr>
          <w:rFonts w:asciiTheme="minorHAnsi" w:hAnsiTheme="minorHAnsi"/>
          <w:color w:val="0F204B"/>
          <w:sz w:val="22"/>
          <w:szCs w:val="22"/>
        </w:rPr>
        <w:t xml:space="preserve">“the Event Date” means </w:t>
      </w:r>
      <w:r w:rsidR="006C4F2E">
        <w:rPr>
          <w:rFonts w:asciiTheme="minorHAnsi" w:hAnsiTheme="minorHAnsi"/>
          <w:color w:val="0F204B"/>
          <w:sz w:val="22"/>
          <w:szCs w:val="22"/>
        </w:rPr>
        <w:t>the date(s) on which the Client</w:t>
      </w:r>
      <w:r w:rsidR="00B84FDC">
        <w:rPr>
          <w:rFonts w:asciiTheme="minorHAnsi" w:hAnsiTheme="minorHAnsi"/>
          <w:color w:val="0F204B"/>
          <w:sz w:val="22"/>
          <w:szCs w:val="22"/>
        </w:rPr>
        <w:t>’</w:t>
      </w:r>
      <w:r w:rsidR="006C4F2E">
        <w:rPr>
          <w:rFonts w:asciiTheme="minorHAnsi" w:hAnsiTheme="minorHAnsi"/>
          <w:color w:val="0F204B"/>
          <w:sz w:val="22"/>
          <w:szCs w:val="22"/>
        </w:rPr>
        <w:t>s Event is held</w:t>
      </w:r>
      <w:r w:rsidR="00F74CB1">
        <w:rPr>
          <w:rFonts w:asciiTheme="minorHAnsi" w:hAnsiTheme="minorHAnsi"/>
          <w:color w:val="0F204B"/>
          <w:sz w:val="22"/>
          <w:szCs w:val="22"/>
        </w:rPr>
        <w:t>.</w:t>
      </w:r>
    </w:p>
    <w:p w14:paraId="035D10D2" w14:textId="77777777" w:rsidR="00DD2094" w:rsidRPr="004842C9" w:rsidRDefault="00DD2094" w:rsidP="004D0354">
      <w:pPr>
        <w:ind w:left="360"/>
        <w:jc w:val="both"/>
        <w:rPr>
          <w:rFonts w:asciiTheme="minorHAnsi" w:hAnsiTheme="minorHAnsi"/>
          <w:color w:val="0F204B"/>
          <w:sz w:val="16"/>
          <w:szCs w:val="22"/>
        </w:rPr>
      </w:pPr>
    </w:p>
    <w:p w14:paraId="245B0954" w14:textId="77777777" w:rsidR="00F67E44" w:rsidRPr="00860871" w:rsidRDefault="0053234E" w:rsidP="004D0354">
      <w:pPr>
        <w:ind w:left="360"/>
        <w:jc w:val="both"/>
        <w:rPr>
          <w:rFonts w:asciiTheme="minorHAnsi" w:hAnsiTheme="minorHAnsi"/>
          <w:color w:val="0F204B"/>
          <w:sz w:val="22"/>
          <w:szCs w:val="22"/>
        </w:rPr>
      </w:pPr>
      <w:r w:rsidRPr="00860871">
        <w:rPr>
          <w:rFonts w:asciiTheme="minorHAnsi" w:hAnsiTheme="minorHAnsi"/>
          <w:color w:val="0F204B"/>
          <w:sz w:val="22"/>
          <w:szCs w:val="22"/>
        </w:rPr>
        <w:t>“t</w:t>
      </w:r>
      <w:r w:rsidR="00F67E44" w:rsidRPr="00860871">
        <w:rPr>
          <w:rFonts w:asciiTheme="minorHAnsi" w:hAnsiTheme="minorHAnsi"/>
          <w:color w:val="0F204B"/>
          <w:sz w:val="22"/>
          <w:szCs w:val="22"/>
        </w:rPr>
        <w:t>he Premises</w:t>
      </w:r>
      <w:r w:rsidR="001C67CC" w:rsidRPr="00860871">
        <w:rPr>
          <w:rFonts w:asciiTheme="minorHAnsi" w:hAnsiTheme="minorHAnsi"/>
          <w:color w:val="0F204B"/>
          <w:sz w:val="22"/>
          <w:szCs w:val="22"/>
        </w:rPr>
        <w:t>”</w:t>
      </w:r>
      <w:r w:rsidRPr="00860871">
        <w:rPr>
          <w:rFonts w:asciiTheme="minorHAnsi" w:hAnsiTheme="minorHAnsi"/>
          <w:color w:val="0F204B"/>
          <w:sz w:val="22"/>
          <w:szCs w:val="22"/>
        </w:rPr>
        <w:t xml:space="preserve"> means those</w:t>
      </w:r>
      <w:r w:rsidR="00F67E44" w:rsidRPr="00860871">
        <w:rPr>
          <w:rFonts w:asciiTheme="minorHAnsi" w:hAnsiTheme="minorHAnsi"/>
          <w:color w:val="0F204B"/>
          <w:sz w:val="22"/>
          <w:szCs w:val="22"/>
        </w:rPr>
        <w:t xml:space="preserve"> areas of </w:t>
      </w:r>
      <w:r w:rsidRPr="00860871">
        <w:rPr>
          <w:rFonts w:asciiTheme="minorHAnsi" w:hAnsiTheme="minorHAnsi"/>
          <w:color w:val="0F204B"/>
          <w:sz w:val="22"/>
          <w:szCs w:val="22"/>
        </w:rPr>
        <w:t xml:space="preserve">the Company’s </w:t>
      </w:r>
      <w:r w:rsidR="00DD2094" w:rsidRPr="00860871">
        <w:rPr>
          <w:rFonts w:asciiTheme="minorHAnsi" w:hAnsiTheme="minorHAnsi"/>
          <w:color w:val="0F204B"/>
          <w:sz w:val="22"/>
          <w:szCs w:val="22"/>
        </w:rPr>
        <w:t>property o</w:t>
      </w:r>
      <w:r w:rsidR="00F67E44" w:rsidRPr="00860871">
        <w:rPr>
          <w:rFonts w:asciiTheme="minorHAnsi" w:hAnsiTheme="minorHAnsi"/>
          <w:color w:val="0F204B"/>
          <w:sz w:val="22"/>
          <w:szCs w:val="22"/>
        </w:rPr>
        <w:t xml:space="preserve">n which the Client’s </w:t>
      </w:r>
      <w:r w:rsidR="00DD2094" w:rsidRPr="00860871">
        <w:rPr>
          <w:rFonts w:asciiTheme="minorHAnsi" w:hAnsiTheme="minorHAnsi"/>
          <w:color w:val="0F204B"/>
          <w:sz w:val="22"/>
          <w:szCs w:val="22"/>
        </w:rPr>
        <w:t>E</w:t>
      </w:r>
      <w:r w:rsidR="00F67E44" w:rsidRPr="00860871">
        <w:rPr>
          <w:rFonts w:asciiTheme="minorHAnsi" w:hAnsiTheme="minorHAnsi"/>
          <w:color w:val="0F204B"/>
          <w:sz w:val="22"/>
          <w:szCs w:val="22"/>
        </w:rPr>
        <w:t>vent is held.</w:t>
      </w:r>
    </w:p>
    <w:p w14:paraId="5381A877" w14:textId="77777777" w:rsidR="00F67E44" w:rsidRPr="00860871" w:rsidRDefault="00F67E44" w:rsidP="00F67E44">
      <w:pPr>
        <w:rPr>
          <w:rFonts w:asciiTheme="minorHAnsi" w:hAnsiTheme="minorHAnsi"/>
          <w:color w:val="0F204B"/>
          <w:sz w:val="22"/>
          <w:szCs w:val="22"/>
        </w:rPr>
      </w:pPr>
    </w:p>
    <w:p w14:paraId="3028CBFA" w14:textId="77777777" w:rsidR="00F67E44" w:rsidRPr="00860871" w:rsidRDefault="00F67E44" w:rsidP="0003744A">
      <w:pPr>
        <w:pStyle w:val="Heading1"/>
        <w:numPr>
          <w:ilvl w:val="0"/>
          <w:numId w:val="2"/>
        </w:numPr>
        <w:ind w:hanging="436"/>
        <w:jc w:val="left"/>
        <w:rPr>
          <w:rFonts w:asciiTheme="minorHAnsi" w:hAnsiTheme="minorHAnsi"/>
          <w:color w:val="0F204B"/>
          <w:sz w:val="22"/>
          <w:szCs w:val="22"/>
        </w:rPr>
      </w:pPr>
      <w:r w:rsidRPr="00860871">
        <w:rPr>
          <w:rFonts w:asciiTheme="minorHAnsi" w:hAnsiTheme="minorHAnsi"/>
          <w:color w:val="0F204B"/>
          <w:sz w:val="22"/>
          <w:szCs w:val="22"/>
        </w:rPr>
        <w:t>Confirmation</w:t>
      </w:r>
      <w:r w:rsidR="00DD2094" w:rsidRPr="00860871">
        <w:rPr>
          <w:rFonts w:asciiTheme="minorHAnsi" w:hAnsiTheme="minorHAnsi"/>
          <w:color w:val="0F204B"/>
          <w:sz w:val="22"/>
          <w:szCs w:val="22"/>
        </w:rPr>
        <w:t xml:space="preserve">s </w:t>
      </w:r>
      <w:r w:rsidR="000A560F" w:rsidRPr="00860871">
        <w:rPr>
          <w:rFonts w:asciiTheme="minorHAnsi" w:hAnsiTheme="minorHAnsi"/>
          <w:color w:val="0F204B"/>
          <w:sz w:val="22"/>
          <w:szCs w:val="22"/>
        </w:rPr>
        <w:t>required by</w:t>
      </w:r>
      <w:r w:rsidRPr="00860871">
        <w:rPr>
          <w:rFonts w:asciiTheme="minorHAnsi" w:hAnsiTheme="minorHAnsi"/>
          <w:color w:val="0F204B"/>
          <w:sz w:val="22"/>
          <w:szCs w:val="22"/>
        </w:rPr>
        <w:t xml:space="preserve"> the Client</w:t>
      </w:r>
    </w:p>
    <w:p w14:paraId="2825FB21" w14:textId="77777777" w:rsidR="00DD2094" w:rsidRPr="00860871" w:rsidRDefault="00DD2094" w:rsidP="00DD2094">
      <w:pPr>
        <w:rPr>
          <w:sz w:val="22"/>
          <w:szCs w:val="22"/>
          <w:lang w:val="en-US"/>
        </w:rPr>
      </w:pPr>
    </w:p>
    <w:p w14:paraId="541FFB80" w14:textId="77777777" w:rsidR="00DD2094" w:rsidRPr="00860871" w:rsidRDefault="00DD2094" w:rsidP="004D0354">
      <w:pPr>
        <w:pStyle w:val="ListParagraph"/>
        <w:numPr>
          <w:ilvl w:val="1"/>
          <w:numId w:val="2"/>
        </w:numPr>
        <w:ind w:left="709" w:hanging="425"/>
        <w:jc w:val="both"/>
        <w:rPr>
          <w:rFonts w:asciiTheme="minorHAnsi" w:hAnsiTheme="minorHAnsi"/>
          <w:color w:val="0F204B"/>
          <w:sz w:val="22"/>
          <w:szCs w:val="22"/>
        </w:rPr>
      </w:pPr>
      <w:r w:rsidRPr="00860871">
        <w:rPr>
          <w:rFonts w:asciiTheme="minorHAnsi" w:hAnsiTheme="minorHAnsi"/>
          <w:color w:val="0F204B"/>
          <w:sz w:val="22"/>
          <w:szCs w:val="22"/>
        </w:rPr>
        <w:t>The Client must confirm all</w:t>
      </w:r>
      <w:r w:rsidR="00F67E44" w:rsidRPr="00860871">
        <w:rPr>
          <w:rFonts w:asciiTheme="minorHAnsi" w:hAnsiTheme="minorHAnsi"/>
          <w:color w:val="0F204B"/>
          <w:sz w:val="22"/>
          <w:szCs w:val="22"/>
        </w:rPr>
        <w:t xml:space="preserve"> bookings </w:t>
      </w:r>
      <w:r w:rsidR="00A24E82" w:rsidRPr="00860871">
        <w:rPr>
          <w:rFonts w:asciiTheme="minorHAnsi" w:hAnsiTheme="minorHAnsi"/>
          <w:color w:val="0F204B"/>
          <w:sz w:val="22"/>
          <w:szCs w:val="22"/>
        </w:rPr>
        <w:t xml:space="preserve">to </w:t>
      </w:r>
      <w:r w:rsidRPr="00860871">
        <w:rPr>
          <w:rFonts w:asciiTheme="minorHAnsi" w:hAnsiTheme="minorHAnsi"/>
          <w:color w:val="0F204B"/>
          <w:sz w:val="22"/>
          <w:szCs w:val="22"/>
        </w:rPr>
        <w:t>t</w:t>
      </w:r>
      <w:r w:rsidR="00BE3053" w:rsidRPr="00860871">
        <w:rPr>
          <w:rFonts w:asciiTheme="minorHAnsi" w:hAnsiTheme="minorHAnsi"/>
          <w:color w:val="0F243E" w:themeColor="text2" w:themeShade="80"/>
          <w:sz w:val="22"/>
          <w:szCs w:val="22"/>
        </w:rPr>
        <w:t xml:space="preserve">he Company </w:t>
      </w:r>
      <w:r w:rsidRPr="00860871">
        <w:rPr>
          <w:rFonts w:asciiTheme="minorHAnsi" w:hAnsiTheme="minorHAnsi"/>
          <w:color w:val="0F204B"/>
          <w:sz w:val="22"/>
          <w:szCs w:val="22"/>
        </w:rPr>
        <w:t>by returning a signed booking f</w:t>
      </w:r>
      <w:r w:rsidR="00F67E44" w:rsidRPr="00860871">
        <w:rPr>
          <w:rFonts w:asciiTheme="minorHAnsi" w:hAnsiTheme="minorHAnsi"/>
          <w:color w:val="0F204B"/>
          <w:sz w:val="22"/>
          <w:szCs w:val="22"/>
        </w:rPr>
        <w:t>orm by post</w:t>
      </w:r>
      <w:r w:rsidRPr="00860871">
        <w:rPr>
          <w:rFonts w:asciiTheme="minorHAnsi" w:hAnsiTheme="minorHAnsi"/>
          <w:color w:val="0F204B"/>
          <w:sz w:val="22"/>
          <w:szCs w:val="22"/>
        </w:rPr>
        <w:t xml:space="preserve"> or</w:t>
      </w:r>
      <w:r w:rsidR="00A24E82" w:rsidRPr="00860871">
        <w:rPr>
          <w:rFonts w:asciiTheme="minorHAnsi" w:hAnsiTheme="minorHAnsi"/>
          <w:color w:val="0F204B"/>
          <w:sz w:val="22"/>
          <w:szCs w:val="22"/>
        </w:rPr>
        <w:t xml:space="preserve"> email</w:t>
      </w:r>
      <w:r w:rsidR="00B955AB" w:rsidRPr="00860871">
        <w:rPr>
          <w:rFonts w:asciiTheme="minorHAnsi" w:hAnsiTheme="minorHAnsi"/>
          <w:color w:val="0F204B"/>
          <w:sz w:val="22"/>
          <w:szCs w:val="22"/>
        </w:rPr>
        <w:t xml:space="preserve"> </w:t>
      </w:r>
      <w:r w:rsidRPr="00860871">
        <w:rPr>
          <w:rFonts w:asciiTheme="minorHAnsi" w:hAnsiTheme="minorHAnsi"/>
          <w:color w:val="0F204B"/>
          <w:sz w:val="22"/>
          <w:szCs w:val="22"/>
        </w:rPr>
        <w:t>in accordance with paragraph 24 below.</w:t>
      </w:r>
      <w:r w:rsidR="00B955AB" w:rsidRPr="00860871">
        <w:rPr>
          <w:rFonts w:asciiTheme="minorHAnsi" w:hAnsiTheme="minorHAnsi"/>
          <w:color w:val="0F204B"/>
          <w:sz w:val="22"/>
          <w:szCs w:val="22"/>
        </w:rPr>
        <w:t xml:space="preserve"> </w:t>
      </w:r>
    </w:p>
    <w:p w14:paraId="6A004785" w14:textId="77777777" w:rsidR="00DD2094" w:rsidRPr="004842C9" w:rsidRDefault="00DD2094" w:rsidP="00DD2094">
      <w:pPr>
        <w:pStyle w:val="ListParagraph"/>
        <w:ind w:left="1080"/>
        <w:rPr>
          <w:rFonts w:asciiTheme="minorHAnsi" w:hAnsiTheme="minorHAnsi"/>
          <w:color w:val="0F204B"/>
          <w:sz w:val="16"/>
          <w:szCs w:val="22"/>
        </w:rPr>
      </w:pPr>
    </w:p>
    <w:p w14:paraId="27C4BA58" w14:textId="77777777" w:rsidR="00DD2094" w:rsidRPr="00860871" w:rsidRDefault="00DD2094" w:rsidP="0003744A">
      <w:pPr>
        <w:pStyle w:val="ListParagraph"/>
        <w:numPr>
          <w:ilvl w:val="1"/>
          <w:numId w:val="2"/>
        </w:numPr>
        <w:ind w:left="709" w:hanging="425"/>
        <w:rPr>
          <w:rFonts w:asciiTheme="minorHAnsi" w:hAnsiTheme="minorHAnsi"/>
          <w:color w:val="0F204B"/>
          <w:sz w:val="22"/>
          <w:szCs w:val="22"/>
        </w:rPr>
      </w:pPr>
      <w:r w:rsidRPr="00860871">
        <w:rPr>
          <w:rFonts w:asciiTheme="minorHAnsi" w:hAnsiTheme="minorHAnsi"/>
          <w:color w:val="0F204B"/>
          <w:sz w:val="22"/>
          <w:szCs w:val="22"/>
        </w:rPr>
        <w:t>All bookings are subject to these terms and conditions.</w:t>
      </w:r>
    </w:p>
    <w:p w14:paraId="412D9391" w14:textId="77777777" w:rsidR="00DD2094" w:rsidRPr="004842C9" w:rsidRDefault="00DD2094" w:rsidP="00DD2094">
      <w:pPr>
        <w:pStyle w:val="ListParagraph"/>
        <w:ind w:left="1080"/>
        <w:rPr>
          <w:rFonts w:asciiTheme="minorHAnsi" w:hAnsiTheme="minorHAnsi"/>
          <w:color w:val="0F204B"/>
          <w:sz w:val="16"/>
          <w:szCs w:val="22"/>
        </w:rPr>
      </w:pPr>
    </w:p>
    <w:p w14:paraId="0C82F41A" w14:textId="77777777" w:rsidR="00F67E44" w:rsidRPr="00860871" w:rsidRDefault="00F67E44" w:rsidP="004D0354">
      <w:pPr>
        <w:pStyle w:val="ListParagraph"/>
        <w:numPr>
          <w:ilvl w:val="1"/>
          <w:numId w:val="2"/>
        </w:numPr>
        <w:ind w:left="709" w:hanging="425"/>
        <w:jc w:val="both"/>
        <w:rPr>
          <w:rFonts w:asciiTheme="minorHAnsi" w:hAnsiTheme="minorHAnsi"/>
          <w:color w:val="0F204B"/>
          <w:sz w:val="22"/>
          <w:szCs w:val="22"/>
        </w:rPr>
      </w:pPr>
      <w:r w:rsidRPr="00860871">
        <w:rPr>
          <w:rFonts w:asciiTheme="minorHAnsi" w:hAnsiTheme="minorHAnsi"/>
          <w:color w:val="0F204B"/>
          <w:sz w:val="22"/>
          <w:szCs w:val="22"/>
        </w:rPr>
        <w:t xml:space="preserve">Final numbers, timings or any special requirements must be confirmed on writing to the Company at least 14 days prior to the </w:t>
      </w:r>
      <w:r w:rsidR="00DD2094" w:rsidRPr="00860871">
        <w:rPr>
          <w:rFonts w:asciiTheme="minorHAnsi" w:hAnsiTheme="minorHAnsi"/>
          <w:color w:val="0F204B"/>
          <w:sz w:val="22"/>
          <w:szCs w:val="22"/>
        </w:rPr>
        <w:t>Event Date</w:t>
      </w:r>
      <w:r w:rsidRPr="00860871">
        <w:rPr>
          <w:rFonts w:asciiTheme="minorHAnsi" w:hAnsiTheme="minorHAnsi"/>
          <w:color w:val="0F204B"/>
          <w:sz w:val="22"/>
          <w:szCs w:val="22"/>
        </w:rPr>
        <w:t xml:space="preserve">. Please note you will still be charged </w:t>
      </w:r>
      <w:r w:rsidR="00DD2094" w:rsidRPr="00860871">
        <w:rPr>
          <w:rFonts w:asciiTheme="minorHAnsi" w:hAnsiTheme="minorHAnsi"/>
          <w:color w:val="0F204B"/>
          <w:sz w:val="22"/>
          <w:szCs w:val="22"/>
        </w:rPr>
        <w:t>and will be obliged to pay the full invoice rendered to you in the event that at</w:t>
      </w:r>
      <w:r w:rsidRPr="00860871">
        <w:rPr>
          <w:rFonts w:asciiTheme="minorHAnsi" w:hAnsiTheme="minorHAnsi"/>
          <w:color w:val="0F204B"/>
          <w:sz w:val="22"/>
          <w:szCs w:val="22"/>
        </w:rPr>
        <w:t xml:space="preserve">tendance numbers </w:t>
      </w:r>
      <w:r w:rsidR="00DD2094" w:rsidRPr="00860871">
        <w:rPr>
          <w:rFonts w:asciiTheme="minorHAnsi" w:hAnsiTheme="minorHAnsi"/>
          <w:color w:val="0F204B"/>
          <w:sz w:val="22"/>
          <w:szCs w:val="22"/>
        </w:rPr>
        <w:t>are lower on the actual Event Date.</w:t>
      </w:r>
      <w:r w:rsidRPr="00860871">
        <w:rPr>
          <w:rFonts w:asciiTheme="minorHAnsi" w:hAnsiTheme="minorHAnsi"/>
          <w:color w:val="0F204B"/>
          <w:sz w:val="22"/>
          <w:szCs w:val="22"/>
        </w:rPr>
        <w:t xml:space="preserve"> </w:t>
      </w:r>
    </w:p>
    <w:p w14:paraId="16DB356E" w14:textId="77777777" w:rsidR="00F61FDD" w:rsidRPr="00860871" w:rsidRDefault="00F61FDD" w:rsidP="00F67E44">
      <w:pPr>
        <w:rPr>
          <w:rFonts w:asciiTheme="minorHAnsi" w:hAnsiTheme="minorHAnsi"/>
          <w:b/>
          <w:color w:val="0F243E" w:themeColor="text2" w:themeShade="80"/>
          <w:sz w:val="22"/>
          <w:szCs w:val="22"/>
        </w:rPr>
      </w:pPr>
    </w:p>
    <w:p w14:paraId="729D8856" w14:textId="77777777" w:rsidR="00A24E82" w:rsidRPr="00860871" w:rsidRDefault="004D0354" w:rsidP="0003744A">
      <w:pPr>
        <w:pStyle w:val="ListParagraph"/>
        <w:numPr>
          <w:ilvl w:val="0"/>
          <w:numId w:val="2"/>
        </w:numPr>
        <w:ind w:hanging="436"/>
        <w:rPr>
          <w:rFonts w:asciiTheme="minorHAnsi" w:hAnsiTheme="minorHAnsi"/>
          <w:b/>
          <w:color w:val="0F243E" w:themeColor="text2" w:themeShade="80"/>
          <w:sz w:val="22"/>
          <w:szCs w:val="22"/>
        </w:rPr>
      </w:pPr>
      <w:r>
        <w:rPr>
          <w:rFonts w:asciiTheme="minorHAnsi" w:hAnsiTheme="minorHAnsi"/>
          <w:b/>
          <w:color w:val="0F243E" w:themeColor="text2" w:themeShade="80"/>
          <w:sz w:val="22"/>
          <w:szCs w:val="22"/>
        </w:rPr>
        <w:t>Payment</w:t>
      </w:r>
    </w:p>
    <w:p w14:paraId="2084411B" w14:textId="77777777" w:rsidR="00DD2094" w:rsidRPr="00860871" w:rsidRDefault="00DD2094" w:rsidP="00DD2094">
      <w:pPr>
        <w:pStyle w:val="ListParagraph"/>
        <w:rPr>
          <w:rFonts w:asciiTheme="minorHAnsi" w:hAnsiTheme="minorHAnsi"/>
          <w:b/>
          <w:color w:val="0F243E" w:themeColor="text2" w:themeShade="80"/>
          <w:sz w:val="22"/>
          <w:szCs w:val="22"/>
        </w:rPr>
      </w:pPr>
    </w:p>
    <w:p w14:paraId="0CC27803" w14:textId="77777777" w:rsidR="00DD2094" w:rsidRPr="00860871" w:rsidRDefault="00DD2094" w:rsidP="00B84FDC">
      <w:pPr>
        <w:ind w:left="719"/>
        <w:jc w:val="both"/>
        <w:rPr>
          <w:rFonts w:asciiTheme="minorHAnsi" w:hAnsiTheme="minorHAnsi"/>
          <w:color w:val="0F204B"/>
          <w:sz w:val="22"/>
          <w:szCs w:val="22"/>
        </w:rPr>
      </w:pPr>
      <w:r w:rsidRPr="00860871">
        <w:rPr>
          <w:rFonts w:asciiTheme="minorHAnsi" w:hAnsiTheme="minorHAnsi"/>
          <w:color w:val="0F204B"/>
          <w:sz w:val="22"/>
          <w:szCs w:val="22"/>
        </w:rPr>
        <w:t>Full payment of the booking must be made within 14 days of the Company receiving</w:t>
      </w:r>
      <w:r w:rsidR="00B84FDC">
        <w:rPr>
          <w:rFonts w:asciiTheme="minorHAnsi" w:hAnsiTheme="minorHAnsi"/>
          <w:color w:val="0F204B"/>
          <w:sz w:val="22"/>
          <w:szCs w:val="22"/>
        </w:rPr>
        <w:t xml:space="preserve"> confirmation of the </w:t>
      </w:r>
      <w:r w:rsidR="00D935F9" w:rsidRPr="00860871">
        <w:rPr>
          <w:rFonts w:asciiTheme="minorHAnsi" w:hAnsiTheme="minorHAnsi"/>
          <w:color w:val="0F204B"/>
          <w:sz w:val="22"/>
          <w:szCs w:val="22"/>
        </w:rPr>
        <w:t>booking unless the Company agrees otherwise in writing.</w:t>
      </w:r>
    </w:p>
    <w:p w14:paraId="1B82BE58" w14:textId="77777777" w:rsidR="00D935F9" w:rsidRPr="005B2F69" w:rsidRDefault="00D935F9" w:rsidP="005B2F69">
      <w:pPr>
        <w:rPr>
          <w:rFonts w:asciiTheme="minorHAnsi" w:hAnsiTheme="minorHAnsi"/>
          <w:color w:val="0F204B"/>
          <w:sz w:val="22"/>
          <w:szCs w:val="22"/>
        </w:rPr>
      </w:pPr>
    </w:p>
    <w:p w14:paraId="01CCF2BD" w14:textId="77777777" w:rsidR="00386DFC" w:rsidRPr="00860871" w:rsidRDefault="00DD2094" w:rsidP="0003744A">
      <w:pPr>
        <w:pStyle w:val="ListParagraph"/>
        <w:numPr>
          <w:ilvl w:val="0"/>
          <w:numId w:val="2"/>
        </w:numPr>
        <w:ind w:hanging="436"/>
        <w:rPr>
          <w:rFonts w:asciiTheme="minorHAnsi" w:hAnsiTheme="minorHAnsi"/>
          <w:b/>
          <w:color w:val="0F243E" w:themeColor="text2" w:themeShade="80"/>
          <w:sz w:val="22"/>
          <w:szCs w:val="22"/>
        </w:rPr>
      </w:pPr>
      <w:r w:rsidRPr="00860871">
        <w:rPr>
          <w:rFonts w:asciiTheme="minorHAnsi" w:hAnsiTheme="minorHAnsi"/>
          <w:b/>
          <w:color w:val="0F243E" w:themeColor="text2" w:themeShade="80"/>
          <w:sz w:val="22"/>
          <w:szCs w:val="22"/>
        </w:rPr>
        <w:t xml:space="preserve">Post Event Payment of additional </w:t>
      </w:r>
      <w:r w:rsidR="004D0354">
        <w:rPr>
          <w:rFonts w:asciiTheme="minorHAnsi" w:hAnsiTheme="minorHAnsi"/>
          <w:b/>
          <w:color w:val="0F243E" w:themeColor="text2" w:themeShade="80"/>
          <w:sz w:val="22"/>
          <w:szCs w:val="22"/>
        </w:rPr>
        <w:t>items</w:t>
      </w:r>
    </w:p>
    <w:p w14:paraId="2E88FC0D" w14:textId="77777777" w:rsidR="00DD2094" w:rsidRPr="00860871" w:rsidRDefault="00DD2094" w:rsidP="00DD2094">
      <w:pPr>
        <w:pStyle w:val="ListParagraph"/>
        <w:rPr>
          <w:rFonts w:asciiTheme="minorHAnsi" w:hAnsiTheme="minorHAnsi"/>
          <w:b/>
          <w:color w:val="0F243E" w:themeColor="text2" w:themeShade="80"/>
          <w:sz w:val="22"/>
          <w:szCs w:val="22"/>
        </w:rPr>
      </w:pPr>
    </w:p>
    <w:p w14:paraId="583A4BD3" w14:textId="77777777" w:rsidR="00D935F9" w:rsidRPr="00860871" w:rsidRDefault="00D935F9" w:rsidP="004D0354">
      <w:pPr>
        <w:pStyle w:val="ListParagraph"/>
        <w:numPr>
          <w:ilvl w:val="1"/>
          <w:numId w:val="2"/>
        </w:numPr>
        <w:ind w:left="709" w:hanging="425"/>
        <w:jc w:val="both"/>
        <w:rPr>
          <w:rFonts w:asciiTheme="minorHAnsi" w:hAnsiTheme="minorHAnsi"/>
          <w:color w:val="0F243E" w:themeColor="text2" w:themeShade="80"/>
          <w:sz w:val="22"/>
          <w:szCs w:val="22"/>
        </w:rPr>
      </w:pPr>
      <w:r w:rsidRPr="00860871">
        <w:rPr>
          <w:rFonts w:asciiTheme="minorHAnsi" w:hAnsiTheme="minorHAnsi"/>
          <w:color w:val="0F243E" w:themeColor="text2" w:themeShade="80"/>
          <w:sz w:val="22"/>
          <w:szCs w:val="22"/>
        </w:rPr>
        <w:t>Credit or debit card pre-a</w:t>
      </w:r>
      <w:r w:rsidR="002D64AC" w:rsidRPr="00860871">
        <w:rPr>
          <w:rFonts w:asciiTheme="minorHAnsi" w:hAnsiTheme="minorHAnsi"/>
          <w:color w:val="0F243E" w:themeColor="text2" w:themeShade="80"/>
          <w:sz w:val="22"/>
          <w:szCs w:val="22"/>
        </w:rPr>
        <w:t xml:space="preserve">uthorisation of additional items is required. </w:t>
      </w:r>
    </w:p>
    <w:p w14:paraId="4F7BCAF9" w14:textId="77777777" w:rsidR="00D935F9" w:rsidRPr="004842C9" w:rsidRDefault="00D935F9" w:rsidP="004D0354">
      <w:pPr>
        <w:pStyle w:val="ListParagraph"/>
        <w:ind w:left="1080"/>
        <w:jc w:val="both"/>
        <w:rPr>
          <w:rFonts w:asciiTheme="minorHAnsi" w:hAnsiTheme="minorHAnsi"/>
          <w:color w:val="0F243E" w:themeColor="text2" w:themeShade="80"/>
          <w:sz w:val="16"/>
          <w:szCs w:val="22"/>
        </w:rPr>
      </w:pPr>
    </w:p>
    <w:p w14:paraId="5B268CD2" w14:textId="77777777" w:rsidR="00D935F9" w:rsidRPr="00860871" w:rsidRDefault="00386DFC" w:rsidP="004D0354">
      <w:pPr>
        <w:pStyle w:val="ListParagraph"/>
        <w:numPr>
          <w:ilvl w:val="1"/>
          <w:numId w:val="2"/>
        </w:numPr>
        <w:ind w:left="709" w:hanging="425"/>
        <w:jc w:val="both"/>
        <w:rPr>
          <w:rFonts w:asciiTheme="minorHAnsi" w:hAnsiTheme="minorHAnsi"/>
          <w:color w:val="0F243E" w:themeColor="text2" w:themeShade="80"/>
          <w:sz w:val="22"/>
          <w:szCs w:val="22"/>
        </w:rPr>
      </w:pPr>
      <w:r w:rsidRPr="00860871">
        <w:rPr>
          <w:rFonts w:asciiTheme="minorHAnsi" w:hAnsiTheme="minorHAnsi"/>
          <w:color w:val="0F243E" w:themeColor="text2" w:themeShade="80"/>
          <w:sz w:val="22"/>
          <w:szCs w:val="22"/>
        </w:rPr>
        <w:t xml:space="preserve">Full payment of items additional to </w:t>
      </w:r>
      <w:r w:rsidR="00D935F9" w:rsidRPr="00860871">
        <w:rPr>
          <w:rFonts w:asciiTheme="minorHAnsi" w:hAnsiTheme="minorHAnsi"/>
          <w:color w:val="0F243E" w:themeColor="text2" w:themeShade="80"/>
          <w:sz w:val="22"/>
          <w:szCs w:val="22"/>
        </w:rPr>
        <w:t xml:space="preserve">those specified in </w:t>
      </w:r>
      <w:r w:rsidRPr="00860871">
        <w:rPr>
          <w:rFonts w:asciiTheme="minorHAnsi" w:hAnsiTheme="minorHAnsi"/>
          <w:color w:val="0F243E" w:themeColor="text2" w:themeShade="80"/>
          <w:sz w:val="22"/>
          <w:szCs w:val="22"/>
        </w:rPr>
        <w:t xml:space="preserve">the signed contract is </w:t>
      </w:r>
      <w:r w:rsidR="00D935F9" w:rsidRPr="00860871">
        <w:rPr>
          <w:rFonts w:asciiTheme="minorHAnsi" w:hAnsiTheme="minorHAnsi"/>
          <w:color w:val="0F243E" w:themeColor="text2" w:themeShade="80"/>
          <w:sz w:val="22"/>
          <w:szCs w:val="22"/>
        </w:rPr>
        <w:t>required within 14 days of the E</w:t>
      </w:r>
      <w:r w:rsidRPr="00860871">
        <w:rPr>
          <w:rFonts w:asciiTheme="minorHAnsi" w:hAnsiTheme="minorHAnsi"/>
          <w:color w:val="0F243E" w:themeColor="text2" w:themeShade="80"/>
          <w:sz w:val="22"/>
          <w:szCs w:val="22"/>
        </w:rPr>
        <w:t xml:space="preserve">vent </w:t>
      </w:r>
      <w:r w:rsidR="00D935F9" w:rsidRPr="00860871">
        <w:rPr>
          <w:rFonts w:asciiTheme="minorHAnsi" w:hAnsiTheme="minorHAnsi"/>
          <w:color w:val="0F243E" w:themeColor="text2" w:themeShade="80"/>
          <w:sz w:val="22"/>
          <w:szCs w:val="22"/>
        </w:rPr>
        <w:t>D</w:t>
      </w:r>
      <w:r w:rsidRPr="00860871">
        <w:rPr>
          <w:rFonts w:asciiTheme="minorHAnsi" w:hAnsiTheme="minorHAnsi"/>
          <w:color w:val="0F243E" w:themeColor="text2" w:themeShade="80"/>
          <w:sz w:val="22"/>
          <w:szCs w:val="22"/>
        </w:rPr>
        <w:t>ate.</w:t>
      </w:r>
      <w:r w:rsidR="000C6E66" w:rsidRPr="00860871">
        <w:rPr>
          <w:rFonts w:asciiTheme="minorHAnsi" w:hAnsiTheme="minorHAnsi"/>
          <w:color w:val="0F243E" w:themeColor="text2" w:themeShade="80"/>
          <w:sz w:val="22"/>
          <w:szCs w:val="22"/>
        </w:rPr>
        <w:t xml:space="preserve"> </w:t>
      </w:r>
    </w:p>
    <w:p w14:paraId="70F53060" w14:textId="77777777" w:rsidR="00D935F9" w:rsidRPr="004842C9" w:rsidRDefault="00D935F9" w:rsidP="004D0354">
      <w:pPr>
        <w:jc w:val="both"/>
        <w:rPr>
          <w:rFonts w:asciiTheme="minorHAnsi" w:hAnsiTheme="minorHAnsi"/>
          <w:color w:val="0F243E" w:themeColor="text2" w:themeShade="80"/>
          <w:sz w:val="16"/>
          <w:szCs w:val="22"/>
        </w:rPr>
      </w:pPr>
    </w:p>
    <w:p w14:paraId="094DB5C9" w14:textId="77777777" w:rsidR="00386DFC" w:rsidRPr="00860871" w:rsidRDefault="00D935F9" w:rsidP="004D0354">
      <w:pPr>
        <w:pStyle w:val="ListParagraph"/>
        <w:numPr>
          <w:ilvl w:val="1"/>
          <w:numId w:val="2"/>
        </w:numPr>
        <w:ind w:left="709" w:hanging="425"/>
        <w:jc w:val="both"/>
        <w:rPr>
          <w:rFonts w:asciiTheme="minorHAnsi" w:hAnsiTheme="minorHAnsi"/>
          <w:color w:val="0F243E" w:themeColor="text2" w:themeShade="80"/>
          <w:sz w:val="22"/>
          <w:szCs w:val="22"/>
        </w:rPr>
      </w:pPr>
      <w:r w:rsidRPr="00860871">
        <w:rPr>
          <w:rFonts w:asciiTheme="minorHAnsi" w:hAnsiTheme="minorHAnsi"/>
          <w:color w:val="0F243E" w:themeColor="text2" w:themeShade="80"/>
          <w:sz w:val="22"/>
          <w:szCs w:val="22"/>
        </w:rPr>
        <w:t>P</w:t>
      </w:r>
      <w:r w:rsidR="000C6E66" w:rsidRPr="00860871">
        <w:rPr>
          <w:rFonts w:asciiTheme="minorHAnsi" w:hAnsiTheme="minorHAnsi"/>
          <w:color w:val="0F243E" w:themeColor="text2" w:themeShade="80"/>
          <w:sz w:val="22"/>
          <w:szCs w:val="22"/>
        </w:rPr>
        <w:t xml:space="preserve">ayment </w:t>
      </w:r>
      <w:r w:rsidRPr="00860871">
        <w:rPr>
          <w:rFonts w:asciiTheme="minorHAnsi" w:hAnsiTheme="minorHAnsi"/>
          <w:color w:val="0F243E" w:themeColor="text2" w:themeShade="80"/>
          <w:sz w:val="22"/>
          <w:szCs w:val="22"/>
        </w:rPr>
        <w:t xml:space="preserve">of additional items </w:t>
      </w:r>
      <w:r w:rsidR="000C6E66" w:rsidRPr="00860871">
        <w:rPr>
          <w:rFonts w:asciiTheme="minorHAnsi" w:hAnsiTheme="minorHAnsi"/>
          <w:color w:val="0F243E" w:themeColor="text2" w:themeShade="80"/>
          <w:sz w:val="22"/>
          <w:szCs w:val="22"/>
        </w:rPr>
        <w:t>must be by card and no cash will be accepted.</w:t>
      </w:r>
      <w:r w:rsidR="00386DFC" w:rsidRPr="00860871">
        <w:rPr>
          <w:rFonts w:asciiTheme="minorHAnsi" w:hAnsiTheme="minorHAnsi"/>
          <w:color w:val="0F243E" w:themeColor="text2" w:themeShade="80"/>
          <w:sz w:val="22"/>
          <w:szCs w:val="22"/>
        </w:rPr>
        <w:t xml:space="preserve"> </w:t>
      </w:r>
    </w:p>
    <w:p w14:paraId="05438A82" w14:textId="77777777" w:rsidR="002D64AC" w:rsidRPr="00860871" w:rsidRDefault="002D64AC" w:rsidP="00F67E44">
      <w:pPr>
        <w:rPr>
          <w:rFonts w:asciiTheme="minorHAnsi" w:hAnsiTheme="minorHAnsi"/>
          <w:color w:val="0F243E" w:themeColor="text2" w:themeShade="80"/>
          <w:sz w:val="22"/>
          <w:szCs w:val="22"/>
        </w:rPr>
      </w:pPr>
    </w:p>
    <w:p w14:paraId="0B255055" w14:textId="77777777" w:rsidR="00D935F9" w:rsidRPr="00860871" w:rsidRDefault="00F67E44" w:rsidP="004842C9">
      <w:pPr>
        <w:pStyle w:val="ListParagraph"/>
        <w:numPr>
          <w:ilvl w:val="0"/>
          <w:numId w:val="2"/>
        </w:numPr>
        <w:ind w:hanging="436"/>
        <w:rPr>
          <w:rFonts w:asciiTheme="minorHAnsi" w:hAnsiTheme="minorHAnsi"/>
          <w:color w:val="0F204B"/>
          <w:sz w:val="22"/>
          <w:szCs w:val="22"/>
        </w:rPr>
      </w:pPr>
      <w:r w:rsidRPr="00860871">
        <w:rPr>
          <w:rFonts w:asciiTheme="minorHAnsi" w:hAnsiTheme="minorHAnsi"/>
          <w:b/>
          <w:color w:val="0F204B"/>
          <w:sz w:val="22"/>
          <w:szCs w:val="22"/>
        </w:rPr>
        <w:t>Clients with Credit Accounts</w:t>
      </w:r>
    </w:p>
    <w:p w14:paraId="31877BB6" w14:textId="77777777" w:rsidR="00FA0689" w:rsidRPr="00860871" w:rsidRDefault="00F67E44" w:rsidP="00D935F9">
      <w:pPr>
        <w:pStyle w:val="ListParagraph"/>
        <w:rPr>
          <w:rFonts w:asciiTheme="minorHAnsi" w:hAnsiTheme="minorHAnsi"/>
          <w:color w:val="0F204B"/>
          <w:sz w:val="22"/>
          <w:szCs w:val="22"/>
        </w:rPr>
      </w:pPr>
      <w:r w:rsidRPr="00860871">
        <w:rPr>
          <w:rFonts w:asciiTheme="minorHAnsi" w:hAnsiTheme="minorHAnsi"/>
          <w:b/>
          <w:color w:val="0F204B"/>
          <w:sz w:val="22"/>
          <w:szCs w:val="22"/>
        </w:rPr>
        <w:t xml:space="preserve"> </w:t>
      </w:r>
    </w:p>
    <w:p w14:paraId="35A1BCC0" w14:textId="77777777" w:rsidR="00D935F9" w:rsidRPr="00860871" w:rsidRDefault="00FA0689" w:rsidP="004D0354">
      <w:pPr>
        <w:pStyle w:val="ListParagraph"/>
        <w:numPr>
          <w:ilvl w:val="1"/>
          <w:numId w:val="2"/>
        </w:numPr>
        <w:ind w:left="709" w:hanging="425"/>
        <w:jc w:val="both"/>
        <w:rPr>
          <w:rFonts w:asciiTheme="minorHAnsi" w:hAnsiTheme="minorHAnsi"/>
          <w:color w:val="0F204B"/>
          <w:sz w:val="22"/>
          <w:szCs w:val="22"/>
        </w:rPr>
      </w:pPr>
      <w:r w:rsidRPr="00860871">
        <w:rPr>
          <w:rFonts w:asciiTheme="minorHAnsi" w:hAnsiTheme="minorHAnsi"/>
          <w:color w:val="0F204B"/>
          <w:sz w:val="22"/>
          <w:szCs w:val="22"/>
        </w:rPr>
        <w:t>C</w:t>
      </w:r>
      <w:r w:rsidR="00F67E44" w:rsidRPr="00860871">
        <w:rPr>
          <w:rFonts w:asciiTheme="minorHAnsi" w:hAnsiTheme="minorHAnsi"/>
          <w:color w:val="0F204B"/>
          <w:sz w:val="22"/>
          <w:szCs w:val="22"/>
        </w:rPr>
        <w:t>redit accounts (if</w:t>
      </w:r>
      <w:r w:rsidR="00C01643" w:rsidRPr="00860871">
        <w:rPr>
          <w:rFonts w:asciiTheme="minorHAnsi" w:hAnsiTheme="minorHAnsi"/>
          <w:color w:val="0F204B"/>
          <w:sz w:val="22"/>
          <w:szCs w:val="22"/>
        </w:rPr>
        <w:t xml:space="preserve"> granted) are due for payment 14</w:t>
      </w:r>
      <w:r w:rsidRPr="00860871">
        <w:rPr>
          <w:rFonts w:asciiTheme="minorHAnsi" w:hAnsiTheme="minorHAnsi"/>
          <w:color w:val="0F204B"/>
          <w:sz w:val="22"/>
          <w:szCs w:val="22"/>
        </w:rPr>
        <w:t xml:space="preserve"> days following the </w:t>
      </w:r>
      <w:r w:rsidR="00D935F9" w:rsidRPr="00860871">
        <w:rPr>
          <w:rFonts w:asciiTheme="minorHAnsi" w:hAnsiTheme="minorHAnsi"/>
          <w:color w:val="0F204B"/>
          <w:sz w:val="22"/>
          <w:szCs w:val="22"/>
        </w:rPr>
        <w:t>Event Date</w:t>
      </w:r>
      <w:r w:rsidR="00F67E44" w:rsidRPr="00860871">
        <w:rPr>
          <w:rFonts w:asciiTheme="minorHAnsi" w:hAnsiTheme="minorHAnsi"/>
          <w:color w:val="0F204B"/>
          <w:sz w:val="22"/>
          <w:szCs w:val="22"/>
        </w:rPr>
        <w:t xml:space="preserve">. </w:t>
      </w:r>
    </w:p>
    <w:p w14:paraId="18D2DE1B" w14:textId="77777777" w:rsidR="00D935F9" w:rsidRPr="004842C9" w:rsidRDefault="00D935F9" w:rsidP="004D0354">
      <w:pPr>
        <w:pStyle w:val="ListParagraph"/>
        <w:ind w:left="1080"/>
        <w:jc w:val="both"/>
        <w:rPr>
          <w:rFonts w:asciiTheme="minorHAnsi" w:hAnsiTheme="minorHAnsi"/>
          <w:color w:val="0F204B"/>
          <w:sz w:val="16"/>
          <w:szCs w:val="22"/>
        </w:rPr>
      </w:pPr>
    </w:p>
    <w:p w14:paraId="6C9F68CE" w14:textId="77777777" w:rsidR="00D935F9" w:rsidRPr="00860871" w:rsidRDefault="00F67E44" w:rsidP="004D0354">
      <w:pPr>
        <w:pStyle w:val="ListParagraph"/>
        <w:numPr>
          <w:ilvl w:val="1"/>
          <w:numId w:val="2"/>
        </w:numPr>
        <w:tabs>
          <w:tab w:val="left" w:pos="709"/>
        </w:tabs>
        <w:ind w:left="709" w:hanging="425"/>
        <w:jc w:val="both"/>
        <w:rPr>
          <w:rFonts w:asciiTheme="minorHAnsi" w:hAnsiTheme="minorHAnsi"/>
          <w:color w:val="0F204B"/>
          <w:sz w:val="22"/>
          <w:szCs w:val="22"/>
        </w:rPr>
      </w:pPr>
      <w:r w:rsidRPr="00860871">
        <w:rPr>
          <w:rFonts w:asciiTheme="minorHAnsi" w:hAnsiTheme="minorHAnsi"/>
          <w:color w:val="0F204B"/>
          <w:sz w:val="22"/>
          <w:szCs w:val="22"/>
        </w:rPr>
        <w:t xml:space="preserve">The Company reserves the right to charge 2% above the base rate </w:t>
      </w:r>
      <w:r w:rsidR="00D935F9" w:rsidRPr="00860871">
        <w:rPr>
          <w:rFonts w:asciiTheme="minorHAnsi" w:hAnsiTheme="minorHAnsi"/>
          <w:color w:val="0F204B"/>
          <w:sz w:val="22"/>
          <w:szCs w:val="22"/>
        </w:rPr>
        <w:t xml:space="preserve">of Barclays Bank plc </w:t>
      </w:r>
      <w:r w:rsidRPr="00860871">
        <w:rPr>
          <w:rFonts w:asciiTheme="minorHAnsi" w:hAnsiTheme="minorHAnsi"/>
          <w:color w:val="0F204B"/>
          <w:sz w:val="22"/>
          <w:szCs w:val="22"/>
        </w:rPr>
        <w:t xml:space="preserve">on any </w:t>
      </w:r>
      <w:r w:rsidR="00D935F9" w:rsidRPr="00860871">
        <w:rPr>
          <w:rFonts w:asciiTheme="minorHAnsi" w:hAnsiTheme="minorHAnsi"/>
          <w:color w:val="0F204B"/>
          <w:sz w:val="22"/>
          <w:szCs w:val="22"/>
        </w:rPr>
        <w:t>amounts which remain outstanding more than 14 days after the Event Date.</w:t>
      </w:r>
    </w:p>
    <w:p w14:paraId="3A848D1D" w14:textId="77777777" w:rsidR="00D935F9" w:rsidRPr="00860871" w:rsidRDefault="00D935F9" w:rsidP="00D935F9">
      <w:pPr>
        <w:rPr>
          <w:rFonts w:asciiTheme="minorHAnsi" w:hAnsiTheme="minorHAnsi"/>
          <w:color w:val="0F204B"/>
          <w:sz w:val="22"/>
          <w:szCs w:val="22"/>
        </w:rPr>
      </w:pPr>
    </w:p>
    <w:p w14:paraId="0A266921" w14:textId="77777777" w:rsidR="005135F8" w:rsidRPr="00860871" w:rsidRDefault="00F67E44" w:rsidP="004D0354">
      <w:pPr>
        <w:pStyle w:val="ListParagraph"/>
        <w:numPr>
          <w:ilvl w:val="1"/>
          <w:numId w:val="2"/>
        </w:numPr>
        <w:ind w:left="851" w:hanging="567"/>
        <w:jc w:val="both"/>
        <w:rPr>
          <w:rFonts w:asciiTheme="minorHAnsi" w:hAnsiTheme="minorHAnsi"/>
          <w:color w:val="0F243E" w:themeColor="text2" w:themeShade="80"/>
          <w:sz w:val="22"/>
          <w:szCs w:val="22"/>
        </w:rPr>
      </w:pPr>
      <w:r w:rsidRPr="00860871">
        <w:rPr>
          <w:rFonts w:asciiTheme="minorHAnsi" w:hAnsiTheme="minorHAnsi"/>
          <w:color w:val="0F204B"/>
          <w:sz w:val="22"/>
          <w:szCs w:val="22"/>
        </w:rPr>
        <w:t xml:space="preserve">All sundries and </w:t>
      </w:r>
      <w:r w:rsidR="00D935F9" w:rsidRPr="00860871">
        <w:rPr>
          <w:rFonts w:asciiTheme="minorHAnsi" w:hAnsiTheme="minorHAnsi"/>
          <w:color w:val="0F204B"/>
          <w:sz w:val="22"/>
          <w:szCs w:val="22"/>
        </w:rPr>
        <w:t xml:space="preserve">additional </w:t>
      </w:r>
      <w:r w:rsidRPr="00860871">
        <w:rPr>
          <w:rFonts w:asciiTheme="minorHAnsi" w:hAnsiTheme="minorHAnsi"/>
          <w:color w:val="0F204B"/>
          <w:sz w:val="22"/>
          <w:szCs w:val="22"/>
        </w:rPr>
        <w:t xml:space="preserve">items ordered on the </w:t>
      </w:r>
      <w:r w:rsidR="00D935F9" w:rsidRPr="00860871">
        <w:rPr>
          <w:rFonts w:asciiTheme="minorHAnsi" w:hAnsiTheme="minorHAnsi"/>
          <w:color w:val="0F204B"/>
          <w:sz w:val="22"/>
          <w:szCs w:val="22"/>
        </w:rPr>
        <w:t>Event Date</w:t>
      </w:r>
      <w:r w:rsidRPr="00860871">
        <w:rPr>
          <w:rFonts w:asciiTheme="minorHAnsi" w:hAnsiTheme="minorHAnsi"/>
          <w:color w:val="0F204B"/>
          <w:sz w:val="22"/>
          <w:szCs w:val="22"/>
        </w:rPr>
        <w:t xml:space="preserve"> must be </w:t>
      </w:r>
      <w:r w:rsidR="00D935F9" w:rsidRPr="00860871">
        <w:rPr>
          <w:rFonts w:asciiTheme="minorHAnsi" w:hAnsiTheme="minorHAnsi"/>
          <w:color w:val="0F204B"/>
          <w:sz w:val="22"/>
          <w:szCs w:val="22"/>
        </w:rPr>
        <w:t xml:space="preserve">agreed and </w:t>
      </w:r>
      <w:r w:rsidRPr="00860871">
        <w:rPr>
          <w:rFonts w:asciiTheme="minorHAnsi" w:hAnsiTheme="minorHAnsi"/>
          <w:color w:val="0F204B"/>
          <w:sz w:val="22"/>
          <w:szCs w:val="22"/>
        </w:rPr>
        <w:t xml:space="preserve">signed </w:t>
      </w:r>
      <w:r w:rsidR="00D935F9" w:rsidRPr="00860871">
        <w:rPr>
          <w:rFonts w:asciiTheme="minorHAnsi" w:hAnsiTheme="minorHAnsi"/>
          <w:color w:val="0F204B"/>
          <w:sz w:val="22"/>
          <w:szCs w:val="22"/>
        </w:rPr>
        <w:t xml:space="preserve">for </w:t>
      </w:r>
      <w:r w:rsidRPr="00860871">
        <w:rPr>
          <w:rFonts w:asciiTheme="minorHAnsi" w:hAnsiTheme="minorHAnsi"/>
          <w:color w:val="0F204B"/>
          <w:sz w:val="22"/>
          <w:szCs w:val="22"/>
        </w:rPr>
        <w:t xml:space="preserve">on </w:t>
      </w:r>
      <w:r w:rsidR="0003744A">
        <w:rPr>
          <w:rFonts w:asciiTheme="minorHAnsi" w:hAnsiTheme="minorHAnsi"/>
          <w:color w:val="0F204B"/>
          <w:sz w:val="22"/>
          <w:szCs w:val="22"/>
        </w:rPr>
        <w:t xml:space="preserve">    </w:t>
      </w:r>
      <w:r w:rsidR="004842C9">
        <w:rPr>
          <w:rFonts w:asciiTheme="minorHAnsi" w:hAnsiTheme="minorHAnsi"/>
          <w:color w:val="0F204B"/>
          <w:sz w:val="22"/>
          <w:szCs w:val="22"/>
        </w:rPr>
        <w:t xml:space="preserve">   </w:t>
      </w:r>
      <w:r w:rsidRPr="00860871">
        <w:rPr>
          <w:rFonts w:asciiTheme="minorHAnsi" w:hAnsiTheme="minorHAnsi"/>
          <w:color w:val="0F204B"/>
          <w:sz w:val="22"/>
          <w:szCs w:val="22"/>
        </w:rPr>
        <w:t>behalf the Client by a duly authorised person.</w:t>
      </w:r>
      <w:r w:rsidR="00C01643" w:rsidRPr="00860871">
        <w:rPr>
          <w:rFonts w:asciiTheme="minorHAnsi" w:hAnsiTheme="minorHAnsi"/>
          <w:color w:val="0F204B"/>
          <w:sz w:val="22"/>
          <w:szCs w:val="22"/>
        </w:rPr>
        <w:t xml:space="preserve"> </w:t>
      </w:r>
    </w:p>
    <w:p w14:paraId="7E9BD76C" w14:textId="77777777" w:rsidR="00D935F9" w:rsidRDefault="00D935F9" w:rsidP="00D935F9">
      <w:pPr>
        <w:rPr>
          <w:rFonts w:asciiTheme="minorHAnsi" w:hAnsiTheme="minorHAnsi"/>
          <w:color w:val="0F243E" w:themeColor="text2" w:themeShade="80"/>
          <w:sz w:val="22"/>
          <w:szCs w:val="22"/>
        </w:rPr>
      </w:pPr>
    </w:p>
    <w:p w14:paraId="3BA45288" w14:textId="77777777" w:rsidR="005B2F69" w:rsidRPr="00860871" w:rsidRDefault="005B2F69" w:rsidP="00D935F9">
      <w:pPr>
        <w:rPr>
          <w:rFonts w:asciiTheme="minorHAnsi" w:hAnsiTheme="minorHAnsi"/>
          <w:color w:val="0F243E" w:themeColor="text2" w:themeShade="80"/>
          <w:sz w:val="22"/>
          <w:szCs w:val="22"/>
        </w:rPr>
      </w:pPr>
    </w:p>
    <w:p w14:paraId="29FEEE78" w14:textId="77777777" w:rsidR="005135F8" w:rsidRPr="00860871" w:rsidRDefault="005135F8" w:rsidP="004842C9">
      <w:pPr>
        <w:pStyle w:val="ListParagraph"/>
        <w:numPr>
          <w:ilvl w:val="0"/>
          <w:numId w:val="2"/>
        </w:numPr>
        <w:ind w:hanging="436"/>
        <w:rPr>
          <w:rFonts w:asciiTheme="minorHAnsi" w:hAnsiTheme="minorHAnsi"/>
          <w:b/>
          <w:color w:val="0F243E" w:themeColor="text2" w:themeShade="80"/>
          <w:sz w:val="22"/>
          <w:szCs w:val="22"/>
        </w:rPr>
      </w:pPr>
      <w:r w:rsidRPr="00860871">
        <w:rPr>
          <w:rFonts w:asciiTheme="minorHAnsi" w:hAnsiTheme="minorHAnsi"/>
          <w:b/>
          <w:color w:val="0F243E" w:themeColor="text2" w:themeShade="80"/>
          <w:sz w:val="22"/>
          <w:szCs w:val="22"/>
        </w:rPr>
        <w:lastRenderedPageBreak/>
        <w:t>Client R</w:t>
      </w:r>
      <w:r w:rsidR="00E56D66" w:rsidRPr="00860871">
        <w:rPr>
          <w:rFonts w:asciiTheme="minorHAnsi" w:hAnsiTheme="minorHAnsi"/>
          <w:b/>
          <w:color w:val="0F243E" w:themeColor="text2" w:themeShade="80"/>
          <w:sz w:val="22"/>
          <w:szCs w:val="22"/>
        </w:rPr>
        <w:t>esale of Event Space or Product</w:t>
      </w:r>
    </w:p>
    <w:p w14:paraId="340F3AE0" w14:textId="77777777" w:rsidR="00D935F9" w:rsidRPr="00860871" w:rsidRDefault="00D935F9" w:rsidP="00D935F9">
      <w:pPr>
        <w:pStyle w:val="ListParagraph"/>
        <w:rPr>
          <w:rFonts w:asciiTheme="minorHAnsi" w:hAnsiTheme="minorHAnsi"/>
          <w:b/>
          <w:color w:val="0F243E" w:themeColor="text2" w:themeShade="80"/>
          <w:sz w:val="22"/>
          <w:szCs w:val="22"/>
        </w:rPr>
      </w:pPr>
    </w:p>
    <w:p w14:paraId="47526F94" w14:textId="77777777" w:rsidR="00D935F9" w:rsidRPr="00860871" w:rsidRDefault="005135F8" w:rsidP="004D0354">
      <w:pPr>
        <w:pStyle w:val="ListParagraph"/>
        <w:numPr>
          <w:ilvl w:val="1"/>
          <w:numId w:val="2"/>
        </w:numPr>
        <w:ind w:left="851" w:hanging="567"/>
        <w:jc w:val="both"/>
        <w:rPr>
          <w:rFonts w:asciiTheme="minorHAnsi" w:hAnsiTheme="minorHAnsi"/>
          <w:color w:val="0F243E" w:themeColor="text2" w:themeShade="80"/>
          <w:sz w:val="22"/>
          <w:szCs w:val="22"/>
        </w:rPr>
      </w:pPr>
      <w:r w:rsidRPr="00860871">
        <w:rPr>
          <w:rFonts w:asciiTheme="minorHAnsi" w:hAnsiTheme="minorHAnsi"/>
          <w:color w:val="0F243E" w:themeColor="text2" w:themeShade="80"/>
          <w:sz w:val="22"/>
          <w:szCs w:val="22"/>
        </w:rPr>
        <w:t xml:space="preserve">The Client cannot resell the </w:t>
      </w:r>
      <w:r w:rsidR="000A560F" w:rsidRPr="00860871">
        <w:rPr>
          <w:rFonts w:asciiTheme="minorHAnsi" w:hAnsiTheme="minorHAnsi"/>
          <w:color w:val="0F243E" w:themeColor="text2" w:themeShade="80"/>
          <w:sz w:val="22"/>
          <w:szCs w:val="22"/>
        </w:rPr>
        <w:t>whole</w:t>
      </w:r>
      <w:r w:rsidR="00D935F9" w:rsidRPr="00860871">
        <w:rPr>
          <w:rFonts w:asciiTheme="minorHAnsi" w:hAnsiTheme="minorHAnsi"/>
          <w:color w:val="0F243E" w:themeColor="text2" w:themeShade="80"/>
          <w:sz w:val="22"/>
          <w:szCs w:val="22"/>
        </w:rPr>
        <w:t xml:space="preserve"> or any part of the Premises</w:t>
      </w:r>
      <w:r w:rsidRPr="00860871">
        <w:rPr>
          <w:rFonts w:asciiTheme="minorHAnsi" w:hAnsiTheme="minorHAnsi"/>
          <w:color w:val="0F243E" w:themeColor="text2" w:themeShade="80"/>
          <w:sz w:val="22"/>
          <w:szCs w:val="22"/>
        </w:rPr>
        <w:t xml:space="preserve"> or </w:t>
      </w:r>
      <w:r w:rsidR="00D935F9" w:rsidRPr="00860871">
        <w:rPr>
          <w:rFonts w:asciiTheme="minorHAnsi" w:hAnsiTheme="minorHAnsi"/>
          <w:color w:val="0F243E" w:themeColor="text2" w:themeShade="80"/>
          <w:sz w:val="22"/>
          <w:szCs w:val="22"/>
        </w:rPr>
        <w:t xml:space="preserve">any </w:t>
      </w:r>
      <w:r w:rsidRPr="00860871">
        <w:rPr>
          <w:rFonts w:asciiTheme="minorHAnsi" w:hAnsiTheme="minorHAnsi"/>
          <w:color w:val="0F243E" w:themeColor="text2" w:themeShade="80"/>
          <w:sz w:val="22"/>
          <w:szCs w:val="22"/>
        </w:rPr>
        <w:t xml:space="preserve">product </w:t>
      </w:r>
      <w:r w:rsidR="00D935F9" w:rsidRPr="00860871">
        <w:rPr>
          <w:rFonts w:asciiTheme="minorHAnsi" w:hAnsiTheme="minorHAnsi"/>
          <w:color w:val="0F243E" w:themeColor="text2" w:themeShade="80"/>
          <w:sz w:val="22"/>
          <w:szCs w:val="22"/>
        </w:rPr>
        <w:t xml:space="preserve">purchased in connection with the Event </w:t>
      </w:r>
      <w:r w:rsidRPr="00860871">
        <w:rPr>
          <w:rFonts w:asciiTheme="minorHAnsi" w:hAnsiTheme="minorHAnsi"/>
          <w:color w:val="0F243E" w:themeColor="text2" w:themeShade="80"/>
          <w:sz w:val="22"/>
          <w:szCs w:val="22"/>
        </w:rPr>
        <w:t xml:space="preserve">without the </w:t>
      </w:r>
      <w:r w:rsidR="00E56D66" w:rsidRPr="00860871">
        <w:rPr>
          <w:rFonts w:asciiTheme="minorHAnsi" w:hAnsiTheme="minorHAnsi"/>
          <w:color w:val="0F243E" w:themeColor="text2" w:themeShade="80"/>
          <w:sz w:val="22"/>
          <w:szCs w:val="22"/>
        </w:rPr>
        <w:t>written permission</w:t>
      </w:r>
      <w:r w:rsidR="000453B0" w:rsidRPr="00860871">
        <w:rPr>
          <w:rFonts w:asciiTheme="minorHAnsi" w:hAnsiTheme="minorHAnsi"/>
          <w:color w:val="0F243E" w:themeColor="text2" w:themeShade="80"/>
          <w:sz w:val="22"/>
          <w:szCs w:val="22"/>
        </w:rPr>
        <w:t xml:space="preserve"> of </w:t>
      </w:r>
      <w:r w:rsidR="00D935F9" w:rsidRPr="00860871">
        <w:rPr>
          <w:rFonts w:asciiTheme="minorHAnsi" w:hAnsiTheme="minorHAnsi"/>
          <w:color w:val="0F243E" w:themeColor="text2" w:themeShade="80"/>
          <w:sz w:val="22"/>
          <w:szCs w:val="22"/>
        </w:rPr>
        <w:t>t</w:t>
      </w:r>
      <w:r w:rsidR="00BE3053" w:rsidRPr="00860871">
        <w:rPr>
          <w:rFonts w:asciiTheme="minorHAnsi" w:hAnsiTheme="minorHAnsi"/>
          <w:color w:val="0F243E" w:themeColor="text2" w:themeShade="80"/>
          <w:sz w:val="22"/>
          <w:szCs w:val="22"/>
        </w:rPr>
        <w:t>he Company</w:t>
      </w:r>
      <w:r w:rsidR="000453B0" w:rsidRPr="00860871">
        <w:rPr>
          <w:rFonts w:asciiTheme="minorHAnsi" w:hAnsiTheme="minorHAnsi"/>
          <w:color w:val="0F243E" w:themeColor="text2" w:themeShade="80"/>
          <w:sz w:val="22"/>
          <w:szCs w:val="22"/>
        </w:rPr>
        <w:t xml:space="preserve">. </w:t>
      </w:r>
    </w:p>
    <w:p w14:paraId="408F5031" w14:textId="77777777" w:rsidR="00D935F9" w:rsidRPr="004842C9" w:rsidRDefault="00D935F9" w:rsidP="00D935F9">
      <w:pPr>
        <w:pStyle w:val="ListParagraph"/>
        <w:ind w:left="1080"/>
        <w:rPr>
          <w:rFonts w:asciiTheme="minorHAnsi" w:hAnsiTheme="minorHAnsi"/>
          <w:color w:val="00B050"/>
          <w:sz w:val="16"/>
          <w:szCs w:val="22"/>
        </w:rPr>
      </w:pPr>
    </w:p>
    <w:p w14:paraId="55042FF5" w14:textId="77777777" w:rsidR="005135F8" w:rsidRPr="00860871" w:rsidRDefault="000453B0" w:rsidP="004D0354">
      <w:pPr>
        <w:pStyle w:val="ListParagraph"/>
        <w:numPr>
          <w:ilvl w:val="1"/>
          <w:numId w:val="3"/>
        </w:numPr>
        <w:ind w:left="851" w:hanging="567"/>
        <w:jc w:val="both"/>
        <w:rPr>
          <w:rFonts w:asciiTheme="minorHAnsi" w:hAnsiTheme="minorHAnsi"/>
          <w:color w:val="00B050"/>
          <w:sz w:val="22"/>
          <w:szCs w:val="22"/>
        </w:rPr>
      </w:pPr>
      <w:r w:rsidRPr="00860871">
        <w:rPr>
          <w:rFonts w:asciiTheme="minorHAnsi" w:hAnsiTheme="minorHAnsi"/>
          <w:color w:val="0F243E" w:themeColor="text2" w:themeShade="80"/>
          <w:sz w:val="22"/>
          <w:szCs w:val="22"/>
        </w:rPr>
        <w:t>The Company</w:t>
      </w:r>
      <w:r w:rsidR="005135F8" w:rsidRPr="00860871">
        <w:rPr>
          <w:rFonts w:asciiTheme="minorHAnsi" w:hAnsiTheme="minorHAnsi"/>
          <w:color w:val="0F243E" w:themeColor="text2" w:themeShade="80"/>
          <w:sz w:val="22"/>
          <w:szCs w:val="22"/>
        </w:rPr>
        <w:t xml:space="preserve"> may terminate the contract at any stage if it is deemed that the </w:t>
      </w:r>
      <w:r w:rsidR="00D935F9" w:rsidRPr="00860871">
        <w:rPr>
          <w:rFonts w:asciiTheme="minorHAnsi" w:hAnsiTheme="minorHAnsi"/>
          <w:color w:val="0F243E" w:themeColor="text2" w:themeShade="80"/>
          <w:sz w:val="22"/>
          <w:szCs w:val="22"/>
        </w:rPr>
        <w:t>C</w:t>
      </w:r>
      <w:r w:rsidR="005135F8" w:rsidRPr="00860871">
        <w:rPr>
          <w:rFonts w:asciiTheme="minorHAnsi" w:hAnsiTheme="minorHAnsi"/>
          <w:color w:val="0F243E" w:themeColor="text2" w:themeShade="80"/>
          <w:sz w:val="22"/>
          <w:szCs w:val="22"/>
        </w:rPr>
        <w:t xml:space="preserve">lient is reselling the </w:t>
      </w:r>
      <w:r w:rsidR="00D935F9" w:rsidRPr="00860871">
        <w:rPr>
          <w:rFonts w:asciiTheme="minorHAnsi" w:hAnsiTheme="minorHAnsi"/>
          <w:color w:val="0F243E" w:themeColor="text2" w:themeShade="80"/>
          <w:sz w:val="22"/>
          <w:szCs w:val="22"/>
        </w:rPr>
        <w:t xml:space="preserve">Event Premises </w:t>
      </w:r>
      <w:r w:rsidR="005135F8" w:rsidRPr="00860871">
        <w:rPr>
          <w:rFonts w:asciiTheme="minorHAnsi" w:hAnsiTheme="minorHAnsi"/>
          <w:color w:val="0F243E" w:themeColor="text2" w:themeShade="80"/>
          <w:sz w:val="22"/>
          <w:szCs w:val="22"/>
        </w:rPr>
        <w:t xml:space="preserve">or product </w:t>
      </w:r>
      <w:r w:rsidR="00D935F9" w:rsidRPr="00860871">
        <w:rPr>
          <w:rFonts w:asciiTheme="minorHAnsi" w:hAnsiTheme="minorHAnsi"/>
          <w:color w:val="0F243E" w:themeColor="text2" w:themeShade="80"/>
          <w:sz w:val="22"/>
          <w:szCs w:val="22"/>
        </w:rPr>
        <w:t>and in these circumstances the Company will not make any refund to the Client of payments made.</w:t>
      </w:r>
      <w:r w:rsidR="005135F8" w:rsidRPr="00860871">
        <w:rPr>
          <w:rFonts w:asciiTheme="minorHAnsi" w:hAnsiTheme="minorHAnsi"/>
          <w:color w:val="0F243E" w:themeColor="text2" w:themeShade="80"/>
          <w:sz w:val="22"/>
          <w:szCs w:val="22"/>
        </w:rPr>
        <w:t xml:space="preserve"> </w:t>
      </w:r>
    </w:p>
    <w:p w14:paraId="1CB0A0C6" w14:textId="77777777" w:rsidR="00F67E44" w:rsidRPr="00860871" w:rsidRDefault="00F67E44" w:rsidP="00F67E44">
      <w:pPr>
        <w:rPr>
          <w:rFonts w:asciiTheme="minorHAnsi" w:hAnsiTheme="minorHAnsi"/>
          <w:color w:val="0F204B"/>
          <w:sz w:val="22"/>
          <w:szCs w:val="22"/>
        </w:rPr>
      </w:pPr>
    </w:p>
    <w:p w14:paraId="3F148C71" w14:textId="77777777" w:rsidR="004842C9" w:rsidRPr="004842C9" w:rsidRDefault="00860871" w:rsidP="00860871">
      <w:pPr>
        <w:pStyle w:val="Heading1"/>
        <w:numPr>
          <w:ilvl w:val="0"/>
          <w:numId w:val="2"/>
        </w:numPr>
        <w:jc w:val="left"/>
        <w:rPr>
          <w:rFonts w:asciiTheme="minorHAnsi" w:hAnsiTheme="minorHAnsi" w:cs="Arial"/>
          <w:color w:val="0F204B"/>
          <w:sz w:val="22"/>
          <w:szCs w:val="22"/>
          <w:lang w:val="en-GB"/>
        </w:rPr>
      </w:pPr>
      <w:r>
        <w:rPr>
          <w:rFonts w:asciiTheme="minorHAnsi" w:hAnsiTheme="minorHAnsi"/>
          <w:color w:val="0F204B"/>
          <w:sz w:val="22"/>
          <w:szCs w:val="22"/>
        </w:rPr>
        <w:t>C</w:t>
      </w:r>
      <w:r w:rsidR="00F67E44" w:rsidRPr="00860871">
        <w:rPr>
          <w:rFonts w:asciiTheme="minorHAnsi" w:hAnsiTheme="minorHAnsi"/>
          <w:color w:val="0F204B"/>
          <w:sz w:val="22"/>
          <w:szCs w:val="22"/>
        </w:rPr>
        <w:t>ancellations</w:t>
      </w:r>
    </w:p>
    <w:p w14:paraId="125CB3F4" w14:textId="77777777" w:rsidR="00F67E44" w:rsidRPr="00860871" w:rsidRDefault="00F67E44" w:rsidP="004842C9">
      <w:pPr>
        <w:pStyle w:val="Heading1"/>
        <w:ind w:left="720"/>
        <w:jc w:val="left"/>
        <w:rPr>
          <w:rFonts w:asciiTheme="minorHAnsi" w:hAnsiTheme="minorHAnsi" w:cs="Arial"/>
          <w:color w:val="0F204B"/>
          <w:sz w:val="22"/>
          <w:szCs w:val="22"/>
          <w:lang w:val="en-GB"/>
        </w:rPr>
      </w:pPr>
      <w:r w:rsidRPr="00860871">
        <w:rPr>
          <w:rFonts w:asciiTheme="minorHAnsi" w:hAnsiTheme="minorHAnsi"/>
          <w:color w:val="0F204B"/>
          <w:sz w:val="22"/>
          <w:szCs w:val="22"/>
        </w:rPr>
        <w:t xml:space="preserve"> </w:t>
      </w:r>
    </w:p>
    <w:p w14:paraId="09705682" w14:textId="77777777" w:rsidR="00F67E44" w:rsidRPr="00860871" w:rsidRDefault="00F67E44" w:rsidP="004D0354">
      <w:pPr>
        <w:ind w:left="709"/>
        <w:jc w:val="both"/>
        <w:rPr>
          <w:rFonts w:asciiTheme="minorHAnsi" w:hAnsiTheme="minorHAnsi"/>
          <w:color w:val="0F204B"/>
          <w:sz w:val="22"/>
          <w:szCs w:val="22"/>
        </w:rPr>
      </w:pPr>
      <w:r w:rsidRPr="00860871">
        <w:rPr>
          <w:rFonts w:asciiTheme="minorHAnsi" w:hAnsiTheme="minorHAnsi"/>
          <w:color w:val="0F204B"/>
          <w:sz w:val="22"/>
          <w:szCs w:val="22"/>
        </w:rPr>
        <w:t xml:space="preserve">All cancellations must be made in writing. Should the Client have to cancel the </w:t>
      </w:r>
      <w:r w:rsidR="001C67CC" w:rsidRPr="00860871">
        <w:rPr>
          <w:rFonts w:asciiTheme="minorHAnsi" w:hAnsiTheme="minorHAnsi"/>
          <w:color w:val="0F204B"/>
          <w:sz w:val="22"/>
          <w:szCs w:val="22"/>
        </w:rPr>
        <w:t>E</w:t>
      </w:r>
      <w:r w:rsidRPr="00860871">
        <w:rPr>
          <w:rFonts w:asciiTheme="minorHAnsi" w:hAnsiTheme="minorHAnsi"/>
          <w:color w:val="0F204B"/>
          <w:sz w:val="22"/>
          <w:szCs w:val="22"/>
        </w:rPr>
        <w:t>vent, a charge will be made calculated as a percentage of the total booking value, according to the scale highlighted below</w:t>
      </w:r>
      <w:r w:rsidR="00B84FDC">
        <w:rPr>
          <w:rFonts w:asciiTheme="minorHAnsi" w:hAnsiTheme="minorHAnsi"/>
          <w:color w:val="0F204B"/>
          <w:sz w:val="22"/>
          <w:szCs w:val="22"/>
        </w:rPr>
        <w:t>:-</w:t>
      </w:r>
    </w:p>
    <w:p w14:paraId="35B37BEA" w14:textId="77777777" w:rsidR="00860871" w:rsidRDefault="00860871" w:rsidP="00860871">
      <w:pPr>
        <w:rPr>
          <w:rFonts w:asciiTheme="minorHAnsi" w:hAnsiTheme="minorHAnsi"/>
          <w:b/>
          <w:color w:val="0F204B"/>
          <w:sz w:val="22"/>
          <w:szCs w:val="22"/>
        </w:rPr>
      </w:pPr>
    </w:p>
    <w:p w14:paraId="41A58CCF" w14:textId="77777777" w:rsidR="00F67E44" w:rsidRDefault="00F67E44" w:rsidP="00860871">
      <w:pPr>
        <w:ind w:firstLine="360"/>
        <w:rPr>
          <w:rFonts w:asciiTheme="minorHAnsi" w:hAnsiTheme="minorHAnsi"/>
          <w:b/>
          <w:color w:val="0F204B"/>
          <w:sz w:val="22"/>
          <w:szCs w:val="22"/>
        </w:rPr>
      </w:pPr>
      <w:r w:rsidRPr="00860871">
        <w:rPr>
          <w:rFonts w:asciiTheme="minorHAnsi" w:hAnsiTheme="minorHAnsi"/>
          <w:b/>
          <w:color w:val="0F204B"/>
          <w:sz w:val="22"/>
          <w:szCs w:val="22"/>
        </w:rPr>
        <w:t>Cancellation/</w:t>
      </w:r>
      <w:r w:rsidR="00E13753" w:rsidRPr="00860871">
        <w:rPr>
          <w:rFonts w:asciiTheme="minorHAnsi" w:hAnsiTheme="minorHAnsi"/>
          <w:b/>
          <w:color w:val="0F204B"/>
          <w:sz w:val="22"/>
          <w:szCs w:val="22"/>
        </w:rPr>
        <w:t>N</w:t>
      </w:r>
      <w:r w:rsidRPr="00860871">
        <w:rPr>
          <w:rFonts w:asciiTheme="minorHAnsi" w:hAnsiTheme="minorHAnsi"/>
          <w:b/>
          <w:color w:val="0F204B"/>
          <w:sz w:val="22"/>
          <w:szCs w:val="22"/>
        </w:rPr>
        <w:t xml:space="preserve">otification </w:t>
      </w:r>
      <w:r w:rsidR="00E13753" w:rsidRPr="00860871">
        <w:rPr>
          <w:rFonts w:asciiTheme="minorHAnsi" w:hAnsiTheme="minorHAnsi"/>
          <w:b/>
          <w:color w:val="0F204B"/>
          <w:sz w:val="22"/>
          <w:szCs w:val="22"/>
        </w:rPr>
        <w:t>P</w:t>
      </w:r>
      <w:r w:rsidRPr="00860871">
        <w:rPr>
          <w:rFonts w:asciiTheme="minorHAnsi" w:hAnsiTheme="minorHAnsi"/>
          <w:b/>
          <w:color w:val="0F204B"/>
          <w:sz w:val="22"/>
          <w:szCs w:val="22"/>
        </w:rPr>
        <w:t>eriod</w:t>
      </w:r>
      <w:r w:rsidRPr="00860871">
        <w:rPr>
          <w:rFonts w:asciiTheme="minorHAnsi" w:hAnsiTheme="minorHAnsi"/>
          <w:color w:val="0F204B"/>
          <w:sz w:val="22"/>
          <w:szCs w:val="22"/>
        </w:rPr>
        <w:tab/>
      </w:r>
      <w:r w:rsidR="00860871">
        <w:rPr>
          <w:rFonts w:asciiTheme="minorHAnsi" w:hAnsiTheme="minorHAnsi"/>
          <w:color w:val="0F204B"/>
          <w:sz w:val="22"/>
          <w:szCs w:val="22"/>
        </w:rPr>
        <w:tab/>
      </w:r>
      <w:r w:rsidR="004D0354">
        <w:rPr>
          <w:rFonts w:asciiTheme="minorHAnsi" w:hAnsiTheme="minorHAnsi"/>
          <w:color w:val="0F204B"/>
          <w:sz w:val="22"/>
          <w:szCs w:val="22"/>
        </w:rPr>
        <w:tab/>
      </w:r>
      <w:r w:rsidR="00860871" w:rsidRPr="00860871">
        <w:rPr>
          <w:rFonts w:asciiTheme="minorHAnsi" w:hAnsiTheme="minorHAnsi"/>
          <w:b/>
          <w:color w:val="0F204B"/>
          <w:sz w:val="22"/>
          <w:szCs w:val="22"/>
        </w:rPr>
        <w:t>0-100 people</w:t>
      </w:r>
      <w:r w:rsidR="00860871" w:rsidRPr="00860871">
        <w:rPr>
          <w:rFonts w:asciiTheme="minorHAnsi" w:hAnsiTheme="minorHAnsi"/>
          <w:b/>
          <w:color w:val="0F204B"/>
          <w:sz w:val="22"/>
          <w:szCs w:val="22"/>
        </w:rPr>
        <w:tab/>
      </w:r>
      <w:r w:rsidR="00860871" w:rsidRPr="00860871">
        <w:rPr>
          <w:rFonts w:asciiTheme="minorHAnsi" w:hAnsiTheme="minorHAnsi"/>
          <w:b/>
          <w:color w:val="0F204B"/>
          <w:sz w:val="22"/>
          <w:szCs w:val="22"/>
        </w:rPr>
        <w:tab/>
        <w:t>101+</w:t>
      </w:r>
    </w:p>
    <w:p w14:paraId="0717C203" w14:textId="77777777" w:rsidR="004842C9" w:rsidRPr="004842C9" w:rsidRDefault="004842C9" w:rsidP="00860871">
      <w:pPr>
        <w:ind w:firstLine="360"/>
        <w:rPr>
          <w:rFonts w:asciiTheme="minorHAnsi" w:hAnsiTheme="minorHAnsi"/>
          <w:color w:val="0F204B"/>
          <w:sz w:val="8"/>
          <w:szCs w:val="22"/>
        </w:rPr>
      </w:pPr>
    </w:p>
    <w:p w14:paraId="357A9447" w14:textId="77777777" w:rsidR="00F67E44" w:rsidRPr="00860871" w:rsidRDefault="00F67E44" w:rsidP="004D0354">
      <w:pPr>
        <w:ind w:firstLine="709"/>
        <w:rPr>
          <w:rFonts w:asciiTheme="minorHAnsi" w:hAnsiTheme="minorHAnsi"/>
          <w:color w:val="0F204B"/>
          <w:sz w:val="22"/>
          <w:szCs w:val="22"/>
        </w:rPr>
      </w:pPr>
      <w:r w:rsidRPr="00860871">
        <w:rPr>
          <w:rFonts w:asciiTheme="minorHAnsi" w:hAnsiTheme="minorHAnsi"/>
          <w:color w:val="0F204B"/>
          <w:sz w:val="22"/>
          <w:szCs w:val="22"/>
        </w:rPr>
        <w:t>12 – 6 months prior</w:t>
      </w:r>
      <w:r w:rsidRPr="00860871">
        <w:rPr>
          <w:rFonts w:asciiTheme="minorHAnsi" w:hAnsiTheme="minorHAnsi"/>
          <w:color w:val="0F204B"/>
          <w:sz w:val="22"/>
          <w:szCs w:val="22"/>
        </w:rPr>
        <w:tab/>
      </w:r>
      <w:r w:rsidRPr="00860871">
        <w:rPr>
          <w:rFonts w:asciiTheme="minorHAnsi" w:hAnsiTheme="minorHAnsi"/>
          <w:color w:val="0F204B"/>
          <w:sz w:val="22"/>
          <w:szCs w:val="22"/>
        </w:rPr>
        <w:tab/>
      </w:r>
      <w:r w:rsidRPr="00860871">
        <w:rPr>
          <w:rFonts w:asciiTheme="minorHAnsi" w:hAnsiTheme="minorHAnsi"/>
          <w:color w:val="0F204B"/>
          <w:sz w:val="22"/>
          <w:szCs w:val="22"/>
        </w:rPr>
        <w:tab/>
      </w:r>
      <w:r w:rsidRPr="00860871">
        <w:rPr>
          <w:rFonts w:asciiTheme="minorHAnsi" w:hAnsiTheme="minorHAnsi"/>
          <w:color w:val="0F204B"/>
          <w:sz w:val="22"/>
          <w:szCs w:val="22"/>
        </w:rPr>
        <w:tab/>
      </w:r>
      <w:r w:rsidR="00A33559" w:rsidRPr="00860871">
        <w:rPr>
          <w:rFonts w:asciiTheme="minorHAnsi" w:hAnsiTheme="minorHAnsi"/>
          <w:color w:val="0F204B"/>
          <w:sz w:val="22"/>
          <w:szCs w:val="22"/>
        </w:rPr>
        <w:t>10</w:t>
      </w:r>
      <w:r w:rsidRPr="00860871">
        <w:rPr>
          <w:rFonts w:asciiTheme="minorHAnsi" w:hAnsiTheme="minorHAnsi"/>
          <w:color w:val="0F204B"/>
          <w:sz w:val="22"/>
          <w:szCs w:val="22"/>
        </w:rPr>
        <w:t>%</w:t>
      </w:r>
      <w:r w:rsidR="00090B39" w:rsidRPr="00860871">
        <w:rPr>
          <w:rFonts w:asciiTheme="minorHAnsi" w:hAnsiTheme="minorHAnsi"/>
          <w:color w:val="0F204B"/>
          <w:sz w:val="22"/>
          <w:szCs w:val="22"/>
        </w:rPr>
        <w:tab/>
      </w:r>
      <w:r w:rsidR="00090B39" w:rsidRPr="00860871">
        <w:rPr>
          <w:rFonts w:asciiTheme="minorHAnsi" w:hAnsiTheme="minorHAnsi"/>
          <w:color w:val="0F204B"/>
          <w:sz w:val="22"/>
          <w:szCs w:val="22"/>
        </w:rPr>
        <w:tab/>
      </w:r>
      <w:r w:rsidR="00914828" w:rsidRPr="00860871">
        <w:rPr>
          <w:rFonts w:asciiTheme="minorHAnsi" w:hAnsiTheme="minorHAnsi"/>
          <w:color w:val="0F204B"/>
          <w:sz w:val="22"/>
          <w:szCs w:val="22"/>
        </w:rPr>
        <w:t xml:space="preserve">    </w:t>
      </w:r>
      <w:r w:rsidR="0039109E" w:rsidRPr="00860871">
        <w:rPr>
          <w:rFonts w:asciiTheme="minorHAnsi" w:hAnsiTheme="minorHAnsi"/>
          <w:color w:val="0F204B"/>
          <w:sz w:val="22"/>
          <w:szCs w:val="22"/>
        </w:rPr>
        <w:t xml:space="preserve">  </w:t>
      </w:r>
      <w:r w:rsidR="00914828" w:rsidRPr="00860871">
        <w:rPr>
          <w:rFonts w:asciiTheme="minorHAnsi" w:hAnsiTheme="minorHAnsi"/>
          <w:color w:val="0F204B"/>
          <w:sz w:val="22"/>
          <w:szCs w:val="22"/>
        </w:rPr>
        <w:tab/>
      </w:r>
      <w:r w:rsidR="00090B39" w:rsidRPr="00860871">
        <w:rPr>
          <w:rFonts w:asciiTheme="minorHAnsi" w:hAnsiTheme="minorHAnsi"/>
          <w:color w:val="0F204B"/>
          <w:sz w:val="22"/>
          <w:szCs w:val="22"/>
        </w:rPr>
        <w:t>2</w:t>
      </w:r>
      <w:r w:rsidR="00A33559" w:rsidRPr="00860871">
        <w:rPr>
          <w:rFonts w:asciiTheme="minorHAnsi" w:hAnsiTheme="minorHAnsi"/>
          <w:color w:val="0F204B"/>
          <w:sz w:val="22"/>
          <w:szCs w:val="22"/>
        </w:rPr>
        <w:t>0</w:t>
      </w:r>
      <w:r w:rsidR="006A3D82" w:rsidRPr="00860871">
        <w:rPr>
          <w:rFonts w:asciiTheme="minorHAnsi" w:hAnsiTheme="minorHAnsi"/>
          <w:color w:val="0F204B"/>
          <w:sz w:val="22"/>
          <w:szCs w:val="22"/>
        </w:rPr>
        <w:t>%</w:t>
      </w:r>
    </w:p>
    <w:p w14:paraId="3A97418F" w14:textId="77777777" w:rsidR="00F67E44" w:rsidRPr="00860871" w:rsidRDefault="00A33559" w:rsidP="004D0354">
      <w:pPr>
        <w:ind w:left="142" w:firstLine="567"/>
        <w:rPr>
          <w:rFonts w:asciiTheme="minorHAnsi" w:hAnsiTheme="minorHAnsi"/>
          <w:color w:val="0F204B"/>
          <w:sz w:val="22"/>
          <w:szCs w:val="22"/>
        </w:rPr>
      </w:pPr>
      <w:r w:rsidRPr="00860871">
        <w:rPr>
          <w:rFonts w:asciiTheme="minorHAnsi" w:hAnsiTheme="minorHAnsi"/>
          <w:color w:val="0F204B"/>
          <w:sz w:val="22"/>
          <w:szCs w:val="22"/>
        </w:rPr>
        <w:t xml:space="preserve">6 – </w:t>
      </w:r>
      <w:r w:rsidR="00090B39" w:rsidRPr="00860871">
        <w:rPr>
          <w:rFonts w:asciiTheme="minorHAnsi" w:hAnsiTheme="minorHAnsi"/>
          <w:color w:val="0F204B"/>
          <w:sz w:val="22"/>
          <w:szCs w:val="22"/>
        </w:rPr>
        <w:t>3</w:t>
      </w:r>
      <w:r w:rsidR="00914828" w:rsidRPr="00860871">
        <w:rPr>
          <w:rFonts w:asciiTheme="minorHAnsi" w:hAnsiTheme="minorHAnsi"/>
          <w:color w:val="0F204B"/>
          <w:sz w:val="22"/>
          <w:szCs w:val="22"/>
        </w:rPr>
        <w:t xml:space="preserve"> months prior</w:t>
      </w:r>
      <w:r w:rsidR="00914828" w:rsidRPr="00860871">
        <w:rPr>
          <w:rFonts w:asciiTheme="minorHAnsi" w:hAnsiTheme="minorHAnsi"/>
          <w:color w:val="0F204B"/>
          <w:sz w:val="22"/>
          <w:szCs w:val="22"/>
        </w:rPr>
        <w:tab/>
      </w:r>
      <w:r w:rsidR="00914828" w:rsidRPr="00860871">
        <w:rPr>
          <w:rFonts w:asciiTheme="minorHAnsi" w:hAnsiTheme="minorHAnsi"/>
          <w:color w:val="0F204B"/>
          <w:sz w:val="22"/>
          <w:szCs w:val="22"/>
        </w:rPr>
        <w:tab/>
      </w:r>
      <w:r w:rsidR="00914828" w:rsidRPr="00860871">
        <w:rPr>
          <w:rFonts w:asciiTheme="minorHAnsi" w:hAnsiTheme="minorHAnsi"/>
          <w:color w:val="0F204B"/>
          <w:sz w:val="22"/>
          <w:szCs w:val="22"/>
        </w:rPr>
        <w:tab/>
      </w:r>
      <w:r w:rsidR="00914828" w:rsidRPr="00860871">
        <w:rPr>
          <w:rFonts w:asciiTheme="minorHAnsi" w:hAnsiTheme="minorHAnsi"/>
          <w:color w:val="0F204B"/>
          <w:sz w:val="22"/>
          <w:szCs w:val="22"/>
        </w:rPr>
        <w:tab/>
      </w:r>
      <w:r w:rsidRPr="00860871">
        <w:rPr>
          <w:rFonts w:asciiTheme="minorHAnsi" w:hAnsiTheme="minorHAnsi"/>
          <w:color w:val="0F204B"/>
          <w:sz w:val="22"/>
          <w:szCs w:val="22"/>
        </w:rPr>
        <w:t>3</w:t>
      </w:r>
      <w:r w:rsidR="006A3D82" w:rsidRPr="00860871">
        <w:rPr>
          <w:rFonts w:asciiTheme="minorHAnsi" w:hAnsiTheme="minorHAnsi"/>
          <w:color w:val="0F204B"/>
          <w:sz w:val="22"/>
          <w:szCs w:val="22"/>
        </w:rPr>
        <w:t>0</w:t>
      </w:r>
      <w:r w:rsidR="00F67E44" w:rsidRPr="00860871">
        <w:rPr>
          <w:rFonts w:asciiTheme="minorHAnsi" w:hAnsiTheme="minorHAnsi"/>
          <w:color w:val="0F204B"/>
          <w:sz w:val="22"/>
          <w:szCs w:val="22"/>
        </w:rPr>
        <w:t>%</w:t>
      </w:r>
      <w:r w:rsidR="00090B39" w:rsidRPr="00860871">
        <w:rPr>
          <w:rFonts w:asciiTheme="minorHAnsi" w:hAnsiTheme="minorHAnsi"/>
          <w:color w:val="0F204B"/>
          <w:sz w:val="22"/>
          <w:szCs w:val="22"/>
        </w:rPr>
        <w:tab/>
      </w:r>
      <w:r w:rsidR="00914828" w:rsidRPr="00860871">
        <w:rPr>
          <w:rFonts w:asciiTheme="minorHAnsi" w:hAnsiTheme="minorHAnsi"/>
          <w:color w:val="0F204B"/>
          <w:sz w:val="22"/>
          <w:szCs w:val="22"/>
        </w:rPr>
        <w:tab/>
        <w:t xml:space="preserve">    </w:t>
      </w:r>
      <w:r w:rsidR="0039109E" w:rsidRPr="00860871">
        <w:rPr>
          <w:rFonts w:asciiTheme="minorHAnsi" w:hAnsiTheme="minorHAnsi"/>
          <w:color w:val="0F204B"/>
          <w:sz w:val="22"/>
          <w:szCs w:val="22"/>
        </w:rPr>
        <w:t xml:space="preserve">  </w:t>
      </w:r>
      <w:r w:rsidR="00914828" w:rsidRPr="00860871">
        <w:rPr>
          <w:rFonts w:asciiTheme="minorHAnsi" w:hAnsiTheme="minorHAnsi"/>
          <w:color w:val="0F204B"/>
          <w:sz w:val="22"/>
          <w:szCs w:val="22"/>
        </w:rPr>
        <w:tab/>
      </w:r>
      <w:r w:rsidR="00090B39" w:rsidRPr="00860871">
        <w:rPr>
          <w:rFonts w:asciiTheme="minorHAnsi" w:hAnsiTheme="minorHAnsi"/>
          <w:color w:val="0F204B"/>
          <w:sz w:val="22"/>
          <w:szCs w:val="22"/>
        </w:rPr>
        <w:t>4</w:t>
      </w:r>
      <w:r w:rsidR="006A3D82" w:rsidRPr="00860871">
        <w:rPr>
          <w:rFonts w:asciiTheme="minorHAnsi" w:hAnsiTheme="minorHAnsi"/>
          <w:color w:val="0F204B"/>
          <w:sz w:val="22"/>
          <w:szCs w:val="22"/>
        </w:rPr>
        <w:t>0%</w:t>
      </w:r>
    </w:p>
    <w:p w14:paraId="57BAD5A7" w14:textId="77777777" w:rsidR="00090B39" w:rsidRPr="00860871" w:rsidRDefault="00090B39" w:rsidP="004D0354">
      <w:pPr>
        <w:ind w:firstLine="709"/>
        <w:rPr>
          <w:rFonts w:asciiTheme="minorHAnsi" w:hAnsiTheme="minorHAnsi"/>
          <w:color w:val="0F204B"/>
          <w:sz w:val="22"/>
          <w:szCs w:val="22"/>
        </w:rPr>
      </w:pPr>
      <w:r w:rsidRPr="00860871">
        <w:rPr>
          <w:rFonts w:asciiTheme="minorHAnsi" w:hAnsiTheme="minorHAnsi"/>
          <w:color w:val="0F204B"/>
          <w:sz w:val="22"/>
          <w:szCs w:val="22"/>
        </w:rPr>
        <w:t>3</w:t>
      </w:r>
      <w:r w:rsidR="00914828" w:rsidRPr="00860871">
        <w:rPr>
          <w:rFonts w:asciiTheme="minorHAnsi" w:hAnsiTheme="minorHAnsi"/>
          <w:color w:val="0F204B"/>
          <w:sz w:val="22"/>
          <w:szCs w:val="22"/>
        </w:rPr>
        <w:t xml:space="preserve"> month</w:t>
      </w:r>
      <w:r w:rsidR="00A33559" w:rsidRPr="00860871">
        <w:rPr>
          <w:rFonts w:asciiTheme="minorHAnsi" w:hAnsiTheme="minorHAnsi"/>
          <w:color w:val="0F204B"/>
          <w:sz w:val="22"/>
          <w:szCs w:val="22"/>
        </w:rPr>
        <w:t>s</w:t>
      </w:r>
      <w:r w:rsidR="00914828" w:rsidRPr="00860871">
        <w:rPr>
          <w:rFonts w:asciiTheme="minorHAnsi" w:hAnsiTheme="minorHAnsi"/>
          <w:color w:val="0F204B"/>
          <w:sz w:val="22"/>
          <w:szCs w:val="22"/>
        </w:rPr>
        <w:t xml:space="preserve"> –</w:t>
      </w:r>
      <w:r w:rsidRPr="00860871">
        <w:rPr>
          <w:rFonts w:asciiTheme="minorHAnsi" w:hAnsiTheme="minorHAnsi"/>
          <w:color w:val="0F204B"/>
          <w:sz w:val="22"/>
          <w:szCs w:val="22"/>
        </w:rPr>
        <w:t xml:space="preserve"> 1 month</w:t>
      </w:r>
      <w:r w:rsidRPr="00860871">
        <w:rPr>
          <w:rFonts w:asciiTheme="minorHAnsi" w:hAnsiTheme="minorHAnsi"/>
          <w:color w:val="0F204B"/>
          <w:sz w:val="22"/>
          <w:szCs w:val="22"/>
        </w:rPr>
        <w:tab/>
      </w:r>
      <w:r w:rsidRPr="00860871">
        <w:rPr>
          <w:rFonts w:asciiTheme="minorHAnsi" w:hAnsiTheme="minorHAnsi"/>
          <w:color w:val="0F204B"/>
          <w:sz w:val="22"/>
          <w:szCs w:val="22"/>
        </w:rPr>
        <w:tab/>
      </w:r>
      <w:r w:rsidRPr="00860871">
        <w:rPr>
          <w:rFonts w:asciiTheme="minorHAnsi" w:hAnsiTheme="minorHAnsi"/>
          <w:color w:val="0F204B"/>
          <w:sz w:val="22"/>
          <w:szCs w:val="22"/>
        </w:rPr>
        <w:tab/>
      </w:r>
      <w:r w:rsidR="004D0354">
        <w:rPr>
          <w:rFonts w:asciiTheme="minorHAnsi" w:hAnsiTheme="minorHAnsi"/>
          <w:color w:val="0F204B"/>
          <w:sz w:val="22"/>
          <w:szCs w:val="22"/>
        </w:rPr>
        <w:tab/>
      </w:r>
      <w:r w:rsidRPr="00860871">
        <w:rPr>
          <w:rFonts w:asciiTheme="minorHAnsi" w:hAnsiTheme="minorHAnsi"/>
          <w:color w:val="0F204B"/>
          <w:sz w:val="22"/>
          <w:szCs w:val="22"/>
        </w:rPr>
        <w:t>50%</w:t>
      </w:r>
      <w:r w:rsidRPr="00860871">
        <w:rPr>
          <w:rFonts w:asciiTheme="minorHAnsi" w:hAnsiTheme="minorHAnsi"/>
          <w:color w:val="0F204B"/>
          <w:sz w:val="22"/>
          <w:szCs w:val="22"/>
        </w:rPr>
        <w:tab/>
      </w:r>
      <w:r w:rsidRPr="00860871">
        <w:rPr>
          <w:rFonts w:asciiTheme="minorHAnsi" w:hAnsiTheme="minorHAnsi"/>
          <w:color w:val="0F204B"/>
          <w:sz w:val="22"/>
          <w:szCs w:val="22"/>
        </w:rPr>
        <w:tab/>
      </w:r>
      <w:r w:rsidRPr="00860871">
        <w:rPr>
          <w:rFonts w:asciiTheme="minorHAnsi" w:hAnsiTheme="minorHAnsi"/>
          <w:color w:val="0F204B"/>
          <w:sz w:val="22"/>
          <w:szCs w:val="22"/>
        </w:rPr>
        <w:tab/>
        <w:t>60%</w:t>
      </w:r>
    </w:p>
    <w:p w14:paraId="35A3452E" w14:textId="77777777" w:rsidR="00914828" w:rsidRPr="00860871" w:rsidRDefault="00090B39" w:rsidP="004D0354">
      <w:pPr>
        <w:ind w:firstLine="709"/>
        <w:rPr>
          <w:rFonts w:asciiTheme="minorHAnsi" w:hAnsiTheme="minorHAnsi"/>
          <w:color w:val="0F204B"/>
          <w:sz w:val="22"/>
          <w:szCs w:val="22"/>
        </w:rPr>
      </w:pPr>
      <w:r w:rsidRPr="00860871">
        <w:rPr>
          <w:rFonts w:asciiTheme="minorHAnsi" w:hAnsiTheme="minorHAnsi"/>
          <w:color w:val="0F204B"/>
          <w:sz w:val="22"/>
          <w:szCs w:val="22"/>
        </w:rPr>
        <w:t>1 month – 14 days</w:t>
      </w:r>
      <w:r w:rsidR="00914828" w:rsidRPr="00860871">
        <w:rPr>
          <w:rFonts w:asciiTheme="minorHAnsi" w:hAnsiTheme="minorHAnsi"/>
          <w:color w:val="0F204B"/>
          <w:sz w:val="22"/>
          <w:szCs w:val="22"/>
        </w:rPr>
        <w:tab/>
      </w:r>
      <w:r w:rsidR="00914828" w:rsidRPr="00860871">
        <w:rPr>
          <w:rFonts w:asciiTheme="minorHAnsi" w:hAnsiTheme="minorHAnsi"/>
          <w:color w:val="0F204B"/>
          <w:sz w:val="22"/>
          <w:szCs w:val="22"/>
        </w:rPr>
        <w:tab/>
      </w:r>
      <w:r w:rsidR="00914828" w:rsidRPr="00860871">
        <w:rPr>
          <w:rFonts w:asciiTheme="minorHAnsi" w:hAnsiTheme="minorHAnsi"/>
          <w:color w:val="0F204B"/>
          <w:sz w:val="22"/>
          <w:szCs w:val="22"/>
        </w:rPr>
        <w:tab/>
      </w:r>
      <w:r w:rsidR="00914828" w:rsidRPr="00860871">
        <w:rPr>
          <w:rFonts w:asciiTheme="minorHAnsi" w:hAnsiTheme="minorHAnsi"/>
          <w:color w:val="0F204B"/>
          <w:sz w:val="22"/>
          <w:szCs w:val="22"/>
        </w:rPr>
        <w:tab/>
      </w:r>
      <w:r w:rsidRPr="00860871">
        <w:rPr>
          <w:rFonts w:asciiTheme="minorHAnsi" w:hAnsiTheme="minorHAnsi"/>
          <w:color w:val="0F204B"/>
          <w:sz w:val="22"/>
          <w:szCs w:val="22"/>
        </w:rPr>
        <w:t>7</w:t>
      </w:r>
      <w:r w:rsidR="00A33559" w:rsidRPr="00860871">
        <w:rPr>
          <w:rFonts w:asciiTheme="minorHAnsi" w:hAnsiTheme="minorHAnsi"/>
          <w:color w:val="0F204B"/>
          <w:sz w:val="22"/>
          <w:szCs w:val="22"/>
        </w:rPr>
        <w:t>0</w:t>
      </w:r>
      <w:r w:rsidR="00914828" w:rsidRPr="00860871">
        <w:rPr>
          <w:rFonts w:asciiTheme="minorHAnsi" w:hAnsiTheme="minorHAnsi"/>
          <w:color w:val="0F204B"/>
          <w:sz w:val="22"/>
          <w:szCs w:val="22"/>
        </w:rPr>
        <w:t>%</w:t>
      </w:r>
      <w:r w:rsidRPr="00860871">
        <w:rPr>
          <w:rFonts w:asciiTheme="minorHAnsi" w:hAnsiTheme="minorHAnsi"/>
          <w:color w:val="0F204B"/>
          <w:sz w:val="22"/>
          <w:szCs w:val="22"/>
        </w:rPr>
        <w:tab/>
      </w:r>
      <w:r w:rsidR="00914828" w:rsidRPr="00860871">
        <w:rPr>
          <w:rFonts w:asciiTheme="minorHAnsi" w:hAnsiTheme="minorHAnsi"/>
          <w:color w:val="0F204B"/>
          <w:sz w:val="22"/>
          <w:szCs w:val="22"/>
        </w:rPr>
        <w:tab/>
        <w:t xml:space="preserve">    </w:t>
      </w:r>
      <w:r w:rsidR="0039109E" w:rsidRPr="00860871">
        <w:rPr>
          <w:rFonts w:asciiTheme="minorHAnsi" w:hAnsiTheme="minorHAnsi"/>
          <w:color w:val="0F204B"/>
          <w:sz w:val="22"/>
          <w:szCs w:val="22"/>
        </w:rPr>
        <w:t xml:space="preserve">  </w:t>
      </w:r>
      <w:r w:rsidR="00914828" w:rsidRPr="00860871">
        <w:rPr>
          <w:rFonts w:asciiTheme="minorHAnsi" w:hAnsiTheme="minorHAnsi"/>
          <w:color w:val="0F204B"/>
          <w:sz w:val="22"/>
          <w:szCs w:val="22"/>
        </w:rPr>
        <w:tab/>
      </w:r>
      <w:r w:rsidRPr="00860871">
        <w:rPr>
          <w:rFonts w:asciiTheme="minorHAnsi" w:hAnsiTheme="minorHAnsi"/>
          <w:color w:val="0F204B"/>
          <w:sz w:val="22"/>
          <w:szCs w:val="22"/>
        </w:rPr>
        <w:t>8</w:t>
      </w:r>
      <w:r w:rsidR="00A33559" w:rsidRPr="00860871">
        <w:rPr>
          <w:rFonts w:asciiTheme="minorHAnsi" w:hAnsiTheme="minorHAnsi"/>
          <w:color w:val="0F204B"/>
          <w:sz w:val="22"/>
          <w:szCs w:val="22"/>
        </w:rPr>
        <w:t>0</w:t>
      </w:r>
      <w:r w:rsidR="006A3D82" w:rsidRPr="00860871">
        <w:rPr>
          <w:rFonts w:asciiTheme="minorHAnsi" w:hAnsiTheme="minorHAnsi"/>
          <w:color w:val="0F204B"/>
          <w:sz w:val="22"/>
          <w:szCs w:val="22"/>
        </w:rPr>
        <w:t>%</w:t>
      </w:r>
    </w:p>
    <w:p w14:paraId="53A1C390" w14:textId="77777777" w:rsidR="00F67E44" w:rsidRPr="00860871" w:rsidRDefault="00914828" w:rsidP="004D0354">
      <w:pPr>
        <w:ind w:firstLine="709"/>
        <w:rPr>
          <w:rFonts w:asciiTheme="minorHAnsi" w:hAnsiTheme="minorHAnsi"/>
          <w:color w:val="0F204B"/>
          <w:sz w:val="22"/>
          <w:szCs w:val="22"/>
        </w:rPr>
      </w:pPr>
      <w:r w:rsidRPr="00860871">
        <w:rPr>
          <w:rFonts w:asciiTheme="minorHAnsi" w:hAnsiTheme="minorHAnsi"/>
          <w:color w:val="0F204B"/>
          <w:sz w:val="22"/>
          <w:szCs w:val="22"/>
        </w:rPr>
        <w:t>Less than 14 days</w:t>
      </w:r>
      <w:r w:rsidRPr="00860871">
        <w:rPr>
          <w:rFonts w:asciiTheme="minorHAnsi" w:hAnsiTheme="minorHAnsi"/>
          <w:color w:val="0F204B"/>
          <w:sz w:val="22"/>
          <w:szCs w:val="22"/>
        </w:rPr>
        <w:tab/>
      </w:r>
      <w:r w:rsidR="00F67E44" w:rsidRPr="00860871">
        <w:rPr>
          <w:rFonts w:asciiTheme="minorHAnsi" w:hAnsiTheme="minorHAnsi"/>
          <w:color w:val="0F204B"/>
          <w:sz w:val="22"/>
          <w:szCs w:val="22"/>
        </w:rPr>
        <w:tab/>
      </w:r>
      <w:r w:rsidR="00F67E44" w:rsidRPr="00860871">
        <w:rPr>
          <w:rFonts w:asciiTheme="minorHAnsi" w:hAnsiTheme="minorHAnsi"/>
          <w:color w:val="0F204B"/>
          <w:sz w:val="22"/>
          <w:szCs w:val="22"/>
        </w:rPr>
        <w:tab/>
      </w:r>
      <w:r w:rsidR="00F67E44" w:rsidRPr="00860871">
        <w:rPr>
          <w:rFonts w:asciiTheme="minorHAnsi" w:hAnsiTheme="minorHAnsi"/>
          <w:color w:val="0F204B"/>
          <w:sz w:val="22"/>
          <w:szCs w:val="22"/>
        </w:rPr>
        <w:tab/>
      </w:r>
      <w:r w:rsidR="006A3D82" w:rsidRPr="00860871">
        <w:rPr>
          <w:rFonts w:asciiTheme="minorHAnsi" w:hAnsiTheme="minorHAnsi"/>
          <w:color w:val="0F204B"/>
          <w:sz w:val="22"/>
          <w:szCs w:val="22"/>
        </w:rPr>
        <w:t>10</w:t>
      </w:r>
      <w:r w:rsidR="00F67E44" w:rsidRPr="00860871">
        <w:rPr>
          <w:rFonts w:asciiTheme="minorHAnsi" w:hAnsiTheme="minorHAnsi"/>
          <w:color w:val="0F204B"/>
          <w:sz w:val="22"/>
          <w:szCs w:val="22"/>
        </w:rPr>
        <w:t>0%</w:t>
      </w:r>
      <w:r w:rsidRPr="00860871">
        <w:rPr>
          <w:rFonts w:asciiTheme="minorHAnsi" w:hAnsiTheme="minorHAnsi"/>
          <w:color w:val="0F204B"/>
          <w:sz w:val="22"/>
          <w:szCs w:val="22"/>
        </w:rPr>
        <w:tab/>
      </w:r>
      <w:r w:rsidRPr="00860871">
        <w:rPr>
          <w:rFonts w:asciiTheme="minorHAnsi" w:hAnsiTheme="minorHAnsi"/>
          <w:color w:val="0F204B"/>
          <w:sz w:val="22"/>
          <w:szCs w:val="22"/>
        </w:rPr>
        <w:tab/>
        <w:t xml:space="preserve">    </w:t>
      </w:r>
      <w:r w:rsidR="0039109E" w:rsidRPr="00860871">
        <w:rPr>
          <w:rFonts w:asciiTheme="minorHAnsi" w:hAnsiTheme="minorHAnsi"/>
          <w:color w:val="0F204B"/>
          <w:sz w:val="22"/>
          <w:szCs w:val="22"/>
        </w:rPr>
        <w:t xml:space="preserve">  </w:t>
      </w:r>
      <w:r w:rsidRPr="00860871">
        <w:rPr>
          <w:rFonts w:asciiTheme="minorHAnsi" w:hAnsiTheme="minorHAnsi"/>
          <w:color w:val="0F204B"/>
          <w:sz w:val="22"/>
          <w:szCs w:val="22"/>
        </w:rPr>
        <w:tab/>
      </w:r>
      <w:r w:rsidR="006A3D82" w:rsidRPr="00860871">
        <w:rPr>
          <w:rFonts w:asciiTheme="minorHAnsi" w:hAnsiTheme="minorHAnsi"/>
          <w:color w:val="0F204B"/>
          <w:sz w:val="22"/>
          <w:szCs w:val="22"/>
        </w:rPr>
        <w:t>100%</w:t>
      </w:r>
    </w:p>
    <w:p w14:paraId="7FD83A95" w14:textId="77777777" w:rsidR="00F67E44" w:rsidRPr="00860871" w:rsidRDefault="00F67E44" w:rsidP="00F67E44">
      <w:pPr>
        <w:rPr>
          <w:rFonts w:asciiTheme="minorHAnsi" w:hAnsiTheme="minorHAnsi"/>
          <w:color w:val="0F204B"/>
          <w:sz w:val="22"/>
          <w:szCs w:val="22"/>
        </w:rPr>
      </w:pPr>
    </w:p>
    <w:p w14:paraId="254C6D14" w14:textId="77777777" w:rsidR="00F67E44" w:rsidRPr="00860871" w:rsidRDefault="00F67E44"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 xml:space="preserve">Reduction in </w:t>
      </w:r>
      <w:r w:rsidR="00E13753" w:rsidRPr="00860871">
        <w:rPr>
          <w:rFonts w:asciiTheme="minorHAnsi" w:hAnsiTheme="minorHAnsi"/>
          <w:color w:val="0F204B"/>
          <w:sz w:val="22"/>
          <w:szCs w:val="22"/>
        </w:rPr>
        <w:t>N</w:t>
      </w:r>
      <w:r w:rsidRPr="00860871">
        <w:rPr>
          <w:rFonts w:asciiTheme="minorHAnsi" w:hAnsiTheme="minorHAnsi"/>
          <w:color w:val="0F204B"/>
          <w:sz w:val="22"/>
          <w:szCs w:val="22"/>
        </w:rPr>
        <w:t>umbers</w:t>
      </w:r>
    </w:p>
    <w:p w14:paraId="000150FE" w14:textId="77777777" w:rsidR="001C67CC" w:rsidRPr="00860871" w:rsidRDefault="001C67CC" w:rsidP="001C67CC">
      <w:pPr>
        <w:rPr>
          <w:sz w:val="22"/>
          <w:szCs w:val="22"/>
          <w:lang w:val="en-US"/>
        </w:rPr>
      </w:pPr>
    </w:p>
    <w:p w14:paraId="4D8CC0A4" w14:textId="77777777" w:rsidR="00F67E44" w:rsidRPr="00860871" w:rsidRDefault="00F67E44" w:rsidP="004D0354">
      <w:pPr>
        <w:ind w:left="709"/>
        <w:jc w:val="both"/>
        <w:rPr>
          <w:rFonts w:asciiTheme="minorHAnsi" w:hAnsiTheme="minorHAnsi"/>
          <w:color w:val="0F204B"/>
          <w:sz w:val="22"/>
          <w:szCs w:val="22"/>
        </w:rPr>
      </w:pPr>
      <w:r w:rsidRPr="00860871">
        <w:rPr>
          <w:rFonts w:asciiTheme="minorHAnsi" w:hAnsiTheme="minorHAnsi"/>
          <w:color w:val="0F204B"/>
          <w:sz w:val="22"/>
          <w:szCs w:val="22"/>
        </w:rPr>
        <w:t>Should the numbers fall below</w:t>
      </w:r>
      <w:r w:rsidR="001C67CC" w:rsidRPr="00860871">
        <w:rPr>
          <w:rFonts w:asciiTheme="minorHAnsi" w:hAnsiTheme="minorHAnsi"/>
          <w:color w:val="0F204B"/>
          <w:sz w:val="22"/>
          <w:szCs w:val="22"/>
        </w:rPr>
        <w:t xml:space="preserve"> the minimum specified for the Premises</w:t>
      </w:r>
      <w:r w:rsidRPr="00860871">
        <w:rPr>
          <w:rFonts w:asciiTheme="minorHAnsi" w:hAnsiTheme="minorHAnsi"/>
          <w:color w:val="0F204B"/>
          <w:sz w:val="22"/>
          <w:szCs w:val="22"/>
        </w:rPr>
        <w:t xml:space="preserve"> booked, then the</w:t>
      </w:r>
      <w:r w:rsidR="00831555" w:rsidRPr="00860871">
        <w:rPr>
          <w:rFonts w:asciiTheme="minorHAnsi" w:hAnsiTheme="minorHAnsi"/>
          <w:color w:val="0F204B"/>
          <w:sz w:val="22"/>
          <w:szCs w:val="22"/>
        </w:rPr>
        <w:t xml:space="preserve"> Company reserves the right to c</w:t>
      </w:r>
      <w:r w:rsidRPr="00860871">
        <w:rPr>
          <w:rFonts w:asciiTheme="minorHAnsi" w:hAnsiTheme="minorHAnsi"/>
          <w:color w:val="0F204B"/>
          <w:sz w:val="22"/>
          <w:szCs w:val="22"/>
        </w:rPr>
        <w:t xml:space="preserve">hange the </w:t>
      </w:r>
      <w:r w:rsidR="001C67CC" w:rsidRPr="00860871">
        <w:rPr>
          <w:rFonts w:asciiTheme="minorHAnsi" w:hAnsiTheme="minorHAnsi"/>
          <w:color w:val="0F204B"/>
          <w:sz w:val="22"/>
          <w:szCs w:val="22"/>
        </w:rPr>
        <w:t xml:space="preserve">location of the Event to </w:t>
      </w:r>
      <w:r w:rsidR="000A560F" w:rsidRPr="00860871">
        <w:rPr>
          <w:rFonts w:asciiTheme="minorHAnsi" w:hAnsiTheme="minorHAnsi"/>
          <w:color w:val="0F204B"/>
          <w:sz w:val="22"/>
          <w:szCs w:val="22"/>
        </w:rPr>
        <w:t>premises that</w:t>
      </w:r>
      <w:r w:rsidR="001C67CC" w:rsidRPr="00860871">
        <w:rPr>
          <w:rFonts w:asciiTheme="minorHAnsi" w:hAnsiTheme="minorHAnsi"/>
          <w:color w:val="0F204B"/>
          <w:sz w:val="22"/>
          <w:szCs w:val="22"/>
        </w:rPr>
        <w:t xml:space="preserve"> are </w:t>
      </w:r>
      <w:r w:rsidRPr="00860871">
        <w:rPr>
          <w:rFonts w:asciiTheme="minorHAnsi" w:hAnsiTheme="minorHAnsi"/>
          <w:color w:val="0F204B"/>
          <w:sz w:val="22"/>
          <w:szCs w:val="22"/>
        </w:rPr>
        <w:t>more suitable to accommodate the revised numbers</w:t>
      </w:r>
      <w:r w:rsidR="00415C1B" w:rsidRPr="00860871">
        <w:rPr>
          <w:rFonts w:asciiTheme="minorHAnsi" w:hAnsiTheme="minorHAnsi"/>
          <w:color w:val="0F204B"/>
          <w:sz w:val="22"/>
          <w:szCs w:val="22"/>
        </w:rPr>
        <w:t>.</w:t>
      </w:r>
    </w:p>
    <w:p w14:paraId="2BC73F67" w14:textId="77777777" w:rsidR="00B81210" w:rsidRPr="00860871" w:rsidRDefault="00B81210" w:rsidP="00F67E44">
      <w:pPr>
        <w:rPr>
          <w:rFonts w:asciiTheme="minorHAnsi" w:hAnsiTheme="minorHAnsi"/>
          <w:color w:val="0F204B"/>
          <w:sz w:val="22"/>
          <w:szCs w:val="22"/>
        </w:rPr>
      </w:pPr>
    </w:p>
    <w:p w14:paraId="15D8225F" w14:textId="77777777" w:rsidR="001C67CC" w:rsidRPr="00860871" w:rsidRDefault="00F67E44" w:rsidP="0003744A">
      <w:pPr>
        <w:pStyle w:val="Heading1"/>
        <w:numPr>
          <w:ilvl w:val="0"/>
          <w:numId w:val="5"/>
        </w:numPr>
        <w:ind w:left="360" w:hanging="76"/>
        <w:jc w:val="left"/>
        <w:rPr>
          <w:rFonts w:asciiTheme="minorHAnsi" w:hAnsiTheme="minorHAnsi"/>
          <w:color w:val="0F204B"/>
          <w:sz w:val="22"/>
          <w:szCs w:val="22"/>
        </w:rPr>
      </w:pPr>
      <w:r w:rsidRPr="00860871">
        <w:rPr>
          <w:rFonts w:asciiTheme="minorHAnsi" w:hAnsiTheme="minorHAnsi"/>
          <w:color w:val="0F204B"/>
          <w:sz w:val="22"/>
          <w:szCs w:val="22"/>
        </w:rPr>
        <w:t>Sporting Fixtures</w:t>
      </w:r>
    </w:p>
    <w:p w14:paraId="1FAB42B9" w14:textId="77777777" w:rsidR="001C67CC" w:rsidRPr="00860871" w:rsidRDefault="001C67CC" w:rsidP="001C67CC">
      <w:pPr>
        <w:pStyle w:val="Heading1"/>
        <w:ind w:left="360"/>
        <w:jc w:val="left"/>
        <w:rPr>
          <w:rFonts w:asciiTheme="minorHAnsi" w:hAnsiTheme="minorHAnsi"/>
          <w:color w:val="0F204B"/>
          <w:sz w:val="22"/>
          <w:szCs w:val="22"/>
        </w:rPr>
      </w:pPr>
    </w:p>
    <w:p w14:paraId="082B6D21" w14:textId="77777777" w:rsidR="00F67E44" w:rsidRPr="004D0354" w:rsidRDefault="001C67CC" w:rsidP="004D0354">
      <w:pPr>
        <w:ind w:left="709"/>
        <w:jc w:val="both"/>
        <w:rPr>
          <w:rFonts w:asciiTheme="minorHAnsi" w:hAnsiTheme="minorHAnsi"/>
          <w:color w:val="0F204B"/>
          <w:sz w:val="22"/>
          <w:szCs w:val="22"/>
        </w:rPr>
      </w:pPr>
      <w:r w:rsidRPr="00860871">
        <w:rPr>
          <w:rFonts w:asciiTheme="minorHAnsi" w:hAnsiTheme="minorHAnsi"/>
          <w:color w:val="0F204B"/>
          <w:sz w:val="22"/>
          <w:szCs w:val="22"/>
        </w:rPr>
        <w:t>T</w:t>
      </w:r>
      <w:r w:rsidR="00F67E44" w:rsidRPr="00860871">
        <w:rPr>
          <w:rFonts w:asciiTheme="minorHAnsi" w:hAnsiTheme="minorHAnsi"/>
          <w:color w:val="0F204B"/>
          <w:sz w:val="22"/>
          <w:szCs w:val="22"/>
        </w:rPr>
        <w:t xml:space="preserve">he date of the Client’s </w:t>
      </w:r>
      <w:r w:rsidRPr="00860871">
        <w:rPr>
          <w:rFonts w:asciiTheme="minorHAnsi" w:hAnsiTheme="minorHAnsi"/>
          <w:color w:val="0F204B"/>
          <w:sz w:val="22"/>
          <w:szCs w:val="22"/>
        </w:rPr>
        <w:t>E</w:t>
      </w:r>
      <w:r w:rsidR="00BE3053" w:rsidRPr="00860871">
        <w:rPr>
          <w:rFonts w:asciiTheme="minorHAnsi" w:hAnsiTheme="minorHAnsi"/>
          <w:color w:val="0F204B"/>
          <w:sz w:val="22"/>
          <w:szCs w:val="22"/>
        </w:rPr>
        <w:t>vent</w:t>
      </w:r>
      <w:r w:rsidR="00F67E44" w:rsidRPr="00860871">
        <w:rPr>
          <w:rFonts w:asciiTheme="minorHAnsi" w:hAnsiTheme="minorHAnsi"/>
          <w:color w:val="0F204B"/>
          <w:sz w:val="22"/>
          <w:szCs w:val="22"/>
        </w:rPr>
        <w:t xml:space="preserve"> has been offered in good faith. However, in the unlikely event of a primary purpose </w:t>
      </w:r>
      <w:r w:rsidRPr="00860871">
        <w:rPr>
          <w:rFonts w:asciiTheme="minorHAnsi" w:hAnsiTheme="minorHAnsi"/>
          <w:color w:val="0F204B"/>
          <w:sz w:val="22"/>
          <w:szCs w:val="22"/>
        </w:rPr>
        <w:t xml:space="preserve">football </w:t>
      </w:r>
      <w:r w:rsidR="00F67E44" w:rsidRPr="00860871">
        <w:rPr>
          <w:rFonts w:asciiTheme="minorHAnsi" w:hAnsiTheme="minorHAnsi"/>
          <w:color w:val="0F204B"/>
          <w:sz w:val="22"/>
          <w:szCs w:val="22"/>
        </w:rPr>
        <w:t>fixture or any other sport related event being ar</w:t>
      </w:r>
      <w:r w:rsidRPr="00860871">
        <w:rPr>
          <w:rFonts w:asciiTheme="minorHAnsi" w:hAnsiTheme="minorHAnsi"/>
          <w:color w:val="0F204B"/>
          <w:sz w:val="22"/>
          <w:szCs w:val="22"/>
        </w:rPr>
        <w:t>ranged for the date in question</w:t>
      </w:r>
      <w:r w:rsidR="00F67E44" w:rsidRPr="00860871">
        <w:rPr>
          <w:rFonts w:asciiTheme="minorHAnsi" w:hAnsiTheme="minorHAnsi"/>
          <w:color w:val="0F204B"/>
          <w:sz w:val="22"/>
          <w:szCs w:val="22"/>
        </w:rPr>
        <w:t xml:space="preserve"> the </w:t>
      </w:r>
      <w:r w:rsidRPr="00860871">
        <w:rPr>
          <w:rFonts w:asciiTheme="minorHAnsi" w:hAnsiTheme="minorHAnsi"/>
          <w:color w:val="0F204B"/>
          <w:sz w:val="22"/>
          <w:szCs w:val="22"/>
        </w:rPr>
        <w:t xml:space="preserve">Company may cancel the Event and the </w:t>
      </w:r>
      <w:r w:rsidR="00F67E44" w:rsidRPr="00860871">
        <w:rPr>
          <w:rFonts w:asciiTheme="minorHAnsi" w:hAnsiTheme="minorHAnsi"/>
          <w:color w:val="0F204B"/>
          <w:sz w:val="22"/>
          <w:szCs w:val="22"/>
        </w:rPr>
        <w:t xml:space="preserve">Company shall not be held liable nor required to pay compensation for any loss sustained </w:t>
      </w:r>
      <w:r w:rsidRPr="00860871">
        <w:rPr>
          <w:rFonts w:asciiTheme="minorHAnsi" w:hAnsiTheme="minorHAnsi"/>
          <w:color w:val="0F204B"/>
          <w:sz w:val="22"/>
          <w:szCs w:val="22"/>
        </w:rPr>
        <w:t>because of</w:t>
      </w:r>
      <w:r w:rsidR="00F67E44" w:rsidRPr="00860871">
        <w:rPr>
          <w:rFonts w:asciiTheme="minorHAnsi" w:hAnsiTheme="minorHAnsi"/>
          <w:color w:val="0F204B"/>
          <w:sz w:val="22"/>
          <w:szCs w:val="22"/>
        </w:rPr>
        <w:t xml:space="preserve"> or in any way arising out of </w:t>
      </w:r>
      <w:r w:rsidRPr="00860871">
        <w:rPr>
          <w:rFonts w:asciiTheme="minorHAnsi" w:hAnsiTheme="minorHAnsi"/>
          <w:color w:val="0F204B"/>
          <w:sz w:val="22"/>
          <w:szCs w:val="22"/>
        </w:rPr>
        <w:t>the</w:t>
      </w:r>
      <w:r w:rsidR="00F67E44" w:rsidRPr="00860871">
        <w:rPr>
          <w:rFonts w:asciiTheme="minorHAnsi" w:hAnsiTheme="minorHAnsi"/>
          <w:color w:val="0F204B"/>
          <w:sz w:val="22"/>
          <w:szCs w:val="22"/>
        </w:rPr>
        <w:t xml:space="preserve"> cancellation of the </w:t>
      </w:r>
      <w:r w:rsidRPr="00860871">
        <w:rPr>
          <w:rFonts w:asciiTheme="minorHAnsi" w:hAnsiTheme="minorHAnsi"/>
          <w:color w:val="0F204B"/>
          <w:sz w:val="22"/>
          <w:szCs w:val="22"/>
        </w:rPr>
        <w:t>E</w:t>
      </w:r>
      <w:r w:rsidR="00BE3053" w:rsidRPr="00860871">
        <w:rPr>
          <w:rFonts w:asciiTheme="minorHAnsi" w:hAnsiTheme="minorHAnsi"/>
          <w:color w:val="0F204B"/>
          <w:sz w:val="22"/>
          <w:szCs w:val="22"/>
        </w:rPr>
        <w:t>vent</w:t>
      </w:r>
      <w:r w:rsidRPr="00860871">
        <w:rPr>
          <w:rFonts w:asciiTheme="minorHAnsi" w:hAnsiTheme="minorHAnsi"/>
          <w:color w:val="0F204B"/>
          <w:sz w:val="22"/>
          <w:szCs w:val="22"/>
        </w:rPr>
        <w:t>.</w:t>
      </w:r>
    </w:p>
    <w:p w14:paraId="05064E21" w14:textId="77777777" w:rsidR="0069297A" w:rsidRPr="00860871" w:rsidRDefault="0069297A" w:rsidP="00330C8E">
      <w:pPr>
        <w:rPr>
          <w:rFonts w:asciiTheme="minorHAnsi" w:hAnsiTheme="minorHAnsi"/>
          <w:color w:val="0F204B"/>
          <w:sz w:val="22"/>
          <w:szCs w:val="22"/>
        </w:rPr>
      </w:pPr>
    </w:p>
    <w:p w14:paraId="5DEFF1DF" w14:textId="77777777" w:rsidR="00F67E44" w:rsidRPr="00860871" w:rsidRDefault="001C67CC" w:rsidP="00860871">
      <w:pPr>
        <w:pStyle w:val="ListParagraph"/>
        <w:numPr>
          <w:ilvl w:val="0"/>
          <w:numId w:val="5"/>
        </w:numPr>
        <w:rPr>
          <w:rFonts w:asciiTheme="minorHAnsi" w:hAnsiTheme="minorHAnsi"/>
          <w:b/>
          <w:color w:val="0F204B"/>
          <w:sz w:val="22"/>
          <w:szCs w:val="22"/>
        </w:rPr>
      </w:pPr>
      <w:r w:rsidRPr="00860871">
        <w:rPr>
          <w:rFonts w:asciiTheme="minorHAnsi" w:hAnsiTheme="minorHAnsi"/>
          <w:b/>
          <w:color w:val="0F204B"/>
          <w:sz w:val="22"/>
          <w:szCs w:val="22"/>
        </w:rPr>
        <w:t xml:space="preserve"> </w:t>
      </w:r>
      <w:r w:rsidR="00F67E44" w:rsidRPr="00860871">
        <w:rPr>
          <w:rFonts w:asciiTheme="minorHAnsi" w:hAnsiTheme="minorHAnsi"/>
          <w:b/>
          <w:color w:val="0F204B"/>
          <w:sz w:val="22"/>
          <w:szCs w:val="22"/>
        </w:rPr>
        <w:t>Price</w:t>
      </w:r>
      <w:r w:rsidRPr="00860871">
        <w:rPr>
          <w:rFonts w:asciiTheme="minorHAnsi" w:hAnsiTheme="minorHAnsi"/>
          <w:b/>
          <w:color w:val="0F204B"/>
          <w:sz w:val="22"/>
          <w:szCs w:val="22"/>
        </w:rPr>
        <w:t xml:space="preserve"> increase</w:t>
      </w:r>
      <w:r w:rsidR="00F67E44" w:rsidRPr="00860871">
        <w:rPr>
          <w:rFonts w:asciiTheme="minorHAnsi" w:hAnsiTheme="minorHAnsi"/>
          <w:b/>
          <w:color w:val="0F204B"/>
          <w:sz w:val="22"/>
          <w:szCs w:val="22"/>
        </w:rPr>
        <w:t>s</w:t>
      </w:r>
      <w:r w:rsidR="00572C73" w:rsidRPr="00860871">
        <w:rPr>
          <w:rFonts w:asciiTheme="minorHAnsi" w:hAnsiTheme="minorHAnsi"/>
          <w:b/>
          <w:color w:val="0F204B"/>
          <w:sz w:val="22"/>
          <w:szCs w:val="22"/>
        </w:rPr>
        <w:t xml:space="preserve"> and VAT</w:t>
      </w:r>
    </w:p>
    <w:p w14:paraId="591EE674" w14:textId="77777777" w:rsidR="001C67CC" w:rsidRPr="00860871" w:rsidRDefault="001C67CC" w:rsidP="001C67CC">
      <w:pPr>
        <w:pStyle w:val="ListParagraph"/>
        <w:ind w:left="460"/>
        <w:rPr>
          <w:rFonts w:asciiTheme="minorHAnsi" w:hAnsiTheme="minorHAnsi"/>
          <w:b/>
          <w:color w:val="0F204B"/>
          <w:sz w:val="22"/>
          <w:szCs w:val="22"/>
        </w:rPr>
      </w:pPr>
    </w:p>
    <w:p w14:paraId="117BE64E" w14:textId="77777777" w:rsidR="00F67E44" w:rsidRPr="00860871" w:rsidRDefault="00F67E44" w:rsidP="004D0354">
      <w:pPr>
        <w:ind w:left="709"/>
        <w:jc w:val="both"/>
        <w:rPr>
          <w:rFonts w:asciiTheme="minorHAnsi" w:hAnsiTheme="minorHAnsi"/>
          <w:color w:val="0F204B"/>
          <w:sz w:val="22"/>
          <w:szCs w:val="22"/>
        </w:rPr>
      </w:pPr>
      <w:r w:rsidRPr="00860871">
        <w:rPr>
          <w:rFonts w:asciiTheme="minorHAnsi" w:hAnsiTheme="minorHAnsi"/>
          <w:color w:val="0F204B"/>
          <w:sz w:val="22"/>
          <w:szCs w:val="22"/>
        </w:rPr>
        <w:t>The Company reserves the right to pass onto the Client price increases imposed by government</w:t>
      </w:r>
      <w:r w:rsidR="001C67CC" w:rsidRPr="00860871">
        <w:rPr>
          <w:rFonts w:asciiTheme="minorHAnsi" w:hAnsiTheme="minorHAnsi"/>
          <w:color w:val="0F204B"/>
          <w:sz w:val="22"/>
          <w:szCs w:val="22"/>
        </w:rPr>
        <w:t xml:space="preserve"> including but not limited to an increase in the rate of VAT</w:t>
      </w:r>
      <w:r w:rsidRPr="00860871">
        <w:rPr>
          <w:rFonts w:asciiTheme="minorHAnsi" w:hAnsiTheme="minorHAnsi"/>
          <w:color w:val="0F204B"/>
          <w:sz w:val="22"/>
          <w:szCs w:val="22"/>
        </w:rPr>
        <w:t>.</w:t>
      </w:r>
    </w:p>
    <w:p w14:paraId="593F02F8" w14:textId="77777777" w:rsidR="00E13753" w:rsidRPr="00860871" w:rsidRDefault="00E13753" w:rsidP="00F67E44">
      <w:pPr>
        <w:rPr>
          <w:rFonts w:asciiTheme="minorHAnsi" w:hAnsiTheme="minorHAnsi"/>
          <w:color w:val="0F204B"/>
          <w:sz w:val="22"/>
          <w:szCs w:val="22"/>
        </w:rPr>
      </w:pPr>
    </w:p>
    <w:p w14:paraId="6161CC9E" w14:textId="77777777" w:rsidR="00F67E44" w:rsidRPr="00860871" w:rsidRDefault="00F67E44"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Corkage</w:t>
      </w:r>
    </w:p>
    <w:p w14:paraId="7FF3B225" w14:textId="77777777" w:rsidR="001C67CC" w:rsidRPr="00860871" w:rsidRDefault="001C67CC" w:rsidP="001C67CC">
      <w:pPr>
        <w:rPr>
          <w:sz w:val="22"/>
          <w:szCs w:val="22"/>
          <w:lang w:val="en-US"/>
        </w:rPr>
      </w:pPr>
    </w:p>
    <w:p w14:paraId="43063319" w14:textId="77777777" w:rsidR="00F67E44" w:rsidRPr="00860871" w:rsidRDefault="00F67E44" w:rsidP="004D0354">
      <w:pPr>
        <w:ind w:left="709"/>
        <w:jc w:val="both"/>
        <w:rPr>
          <w:rFonts w:asciiTheme="minorHAnsi" w:hAnsiTheme="minorHAnsi"/>
          <w:color w:val="0F204B"/>
          <w:sz w:val="22"/>
          <w:szCs w:val="22"/>
        </w:rPr>
      </w:pPr>
      <w:r w:rsidRPr="00860871">
        <w:rPr>
          <w:rFonts w:asciiTheme="minorHAnsi" w:hAnsiTheme="minorHAnsi"/>
          <w:color w:val="0F204B"/>
          <w:sz w:val="22"/>
          <w:szCs w:val="22"/>
        </w:rPr>
        <w:t>No wines, spirits or food may be brought onto the</w:t>
      </w:r>
      <w:r w:rsidR="001C67CC" w:rsidRPr="00860871">
        <w:rPr>
          <w:rFonts w:asciiTheme="minorHAnsi" w:hAnsiTheme="minorHAnsi"/>
          <w:color w:val="0F204B"/>
          <w:sz w:val="22"/>
          <w:szCs w:val="22"/>
        </w:rPr>
        <w:t xml:space="preserve"> P</w:t>
      </w:r>
      <w:r w:rsidRPr="00860871">
        <w:rPr>
          <w:rFonts w:asciiTheme="minorHAnsi" w:hAnsiTheme="minorHAnsi"/>
          <w:color w:val="0F204B"/>
          <w:sz w:val="22"/>
          <w:szCs w:val="22"/>
        </w:rPr>
        <w:t xml:space="preserve">remises, unless the prior consent of the Company has been obtained and for which </w:t>
      </w:r>
      <w:r w:rsidR="001C67CC" w:rsidRPr="00860871">
        <w:rPr>
          <w:rFonts w:asciiTheme="minorHAnsi" w:hAnsiTheme="minorHAnsi"/>
          <w:color w:val="0F204B"/>
          <w:sz w:val="22"/>
          <w:szCs w:val="22"/>
        </w:rPr>
        <w:t>The Company reserves the right in its absolute discretion to make a c</w:t>
      </w:r>
      <w:r w:rsidRPr="00860871">
        <w:rPr>
          <w:rFonts w:asciiTheme="minorHAnsi" w:hAnsiTheme="minorHAnsi"/>
          <w:color w:val="0F204B"/>
          <w:sz w:val="22"/>
          <w:szCs w:val="22"/>
        </w:rPr>
        <w:t>harge</w:t>
      </w:r>
      <w:r w:rsidR="001C67CC" w:rsidRPr="00860871">
        <w:rPr>
          <w:rFonts w:asciiTheme="minorHAnsi" w:hAnsiTheme="minorHAnsi"/>
          <w:color w:val="0F204B"/>
          <w:sz w:val="22"/>
          <w:szCs w:val="22"/>
        </w:rPr>
        <w:t>.</w:t>
      </w:r>
    </w:p>
    <w:p w14:paraId="5FE31115" w14:textId="77777777" w:rsidR="001C67CC" w:rsidRPr="00860871" w:rsidRDefault="001C67CC" w:rsidP="00FA0689">
      <w:pPr>
        <w:ind w:left="360"/>
        <w:rPr>
          <w:rFonts w:asciiTheme="minorHAnsi" w:hAnsiTheme="minorHAnsi"/>
          <w:color w:val="0F204B"/>
          <w:sz w:val="22"/>
          <w:szCs w:val="22"/>
        </w:rPr>
      </w:pPr>
    </w:p>
    <w:p w14:paraId="25134C04" w14:textId="77777777" w:rsidR="00E13753" w:rsidRPr="00860871" w:rsidRDefault="00E13753" w:rsidP="00F67E44">
      <w:pPr>
        <w:rPr>
          <w:rFonts w:asciiTheme="minorHAnsi" w:hAnsiTheme="minorHAnsi"/>
          <w:color w:val="0F204B"/>
          <w:sz w:val="22"/>
          <w:szCs w:val="22"/>
        </w:rPr>
      </w:pPr>
    </w:p>
    <w:p w14:paraId="7057F2D1" w14:textId="77777777" w:rsidR="00F67E44" w:rsidRPr="00860871" w:rsidRDefault="00F67E44"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Outside Services</w:t>
      </w:r>
    </w:p>
    <w:p w14:paraId="790B330F" w14:textId="77777777" w:rsidR="001C67CC" w:rsidRPr="00860871" w:rsidRDefault="001C67CC" w:rsidP="001C67CC">
      <w:pPr>
        <w:rPr>
          <w:sz w:val="22"/>
          <w:szCs w:val="22"/>
          <w:lang w:val="en-US"/>
        </w:rPr>
      </w:pPr>
    </w:p>
    <w:p w14:paraId="3DB2BF75" w14:textId="77777777" w:rsidR="00F67E44" w:rsidRPr="00860871" w:rsidRDefault="00F67E44" w:rsidP="004842C9">
      <w:pPr>
        <w:ind w:left="567"/>
        <w:jc w:val="both"/>
        <w:rPr>
          <w:rFonts w:asciiTheme="minorHAnsi" w:hAnsiTheme="minorHAnsi"/>
          <w:color w:val="0F204B"/>
          <w:sz w:val="22"/>
          <w:szCs w:val="22"/>
        </w:rPr>
      </w:pPr>
      <w:r w:rsidRPr="00860871">
        <w:rPr>
          <w:rFonts w:asciiTheme="minorHAnsi" w:hAnsiTheme="minorHAnsi"/>
          <w:color w:val="0F204B"/>
          <w:sz w:val="22"/>
          <w:szCs w:val="22"/>
        </w:rPr>
        <w:t xml:space="preserve">Prior </w:t>
      </w:r>
      <w:r w:rsidR="001C67CC" w:rsidRPr="00860871">
        <w:rPr>
          <w:rFonts w:asciiTheme="minorHAnsi" w:hAnsiTheme="minorHAnsi"/>
          <w:color w:val="0F204B"/>
          <w:sz w:val="22"/>
          <w:szCs w:val="22"/>
        </w:rPr>
        <w:t xml:space="preserve">written </w:t>
      </w:r>
      <w:r w:rsidRPr="00860871">
        <w:rPr>
          <w:rFonts w:asciiTheme="minorHAnsi" w:hAnsiTheme="minorHAnsi"/>
          <w:color w:val="0F204B"/>
          <w:sz w:val="22"/>
          <w:szCs w:val="22"/>
        </w:rPr>
        <w:t>consent of the Company must be sought for any entertainment contracted for the event by the Client.</w:t>
      </w:r>
    </w:p>
    <w:p w14:paraId="0D67D2D5" w14:textId="77777777" w:rsidR="00E13753" w:rsidRPr="00860871" w:rsidRDefault="00E13753" w:rsidP="00F67E44">
      <w:pPr>
        <w:rPr>
          <w:rFonts w:asciiTheme="minorHAnsi" w:hAnsiTheme="minorHAnsi"/>
          <w:color w:val="0F204B"/>
          <w:sz w:val="22"/>
          <w:szCs w:val="22"/>
        </w:rPr>
      </w:pPr>
    </w:p>
    <w:p w14:paraId="630FFB5C" w14:textId="77777777" w:rsidR="00F67E44" w:rsidRDefault="00F67E44"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lastRenderedPageBreak/>
        <w:t>Liability</w:t>
      </w:r>
    </w:p>
    <w:p w14:paraId="772AEB49" w14:textId="77777777" w:rsidR="004842C9" w:rsidRPr="004842C9" w:rsidRDefault="004842C9" w:rsidP="004842C9">
      <w:pPr>
        <w:rPr>
          <w:lang w:val="en-US"/>
        </w:rPr>
      </w:pPr>
    </w:p>
    <w:p w14:paraId="44913AD1" w14:textId="77777777" w:rsidR="00F67E44" w:rsidRPr="00860871" w:rsidRDefault="00F67E44" w:rsidP="004842C9">
      <w:pPr>
        <w:ind w:left="567"/>
        <w:jc w:val="both"/>
        <w:rPr>
          <w:rFonts w:asciiTheme="minorHAnsi" w:hAnsiTheme="minorHAnsi"/>
          <w:color w:val="0F204B"/>
          <w:sz w:val="22"/>
          <w:szCs w:val="22"/>
        </w:rPr>
      </w:pPr>
      <w:r w:rsidRPr="00860871">
        <w:rPr>
          <w:rFonts w:asciiTheme="minorHAnsi" w:hAnsiTheme="minorHAnsi"/>
          <w:color w:val="0F204B"/>
          <w:sz w:val="22"/>
          <w:szCs w:val="22"/>
        </w:rPr>
        <w:t>The Company does not accept liability for any failure to provide the services contracted, which are due to circumstances beyond its control.</w:t>
      </w:r>
    </w:p>
    <w:p w14:paraId="128A41F7" w14:textId="77777777" w:rsidR="00E13753" w:rsidRPr="00860871" w:rsidRDefault="00E13753" w:rsidP="00F67E44">
      <w:pPr>
        <w:rPr>
          <w:rFonts w:asciiTheme="minorHAnsi" w:hAnsiTheme="minorHAnsi"/>
          <w:color w:val="0F204B"/>
          <w:sz w:val="22"/>
          <w:szCs w:val="22"/>
        </w:rPr>
      </w:pPr>
    </w:p>
    <w:p w14:paraId="5D1152A2" w14:textId="77777777" w:rsidR="00F67E44" w:rsidRPr="00860871" w:rsidRDefault="00F67E44"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Property</w:t>
      </w:r>
    </w:p>
    <w:p w14:paraId="7C9BE9A3" w14:textId="77777777" w:rsidR="001C67CC" w:rsidRPr="00860871" w:rsidRDefault="001C67CC" w:rsidP="001C67CC">
      <w:pPr>
        <w:rPr>
          <w:sz w:val="22"/>
          <w:szCs w:val="22"/>
          <w:lang w:val="en-US"/>
        </w:rPr>
      </w:pPr>
    </w:p>
    <w:p w14:paraId="045F1BCA" w14:textId="77777777" w:rsidR="00F67E44" w:rsidRPr="00860871" w:rsidRDefault="00F67E44" w:rsidP="004842C9">
      <w:pPr>
        <w:ind w:left="567"/>
        <w:jc w:val="both"/>
        <w:rPr>
          <w:rFonts w:asciiTheme="minorHAnsi" w:hAnsiTheme="minorHAnsi"/>
          <w:color w:val="0F204B"/>
          <w:sz w:val="22"/>
          <w:szCs w:val="22"/>
        </w:rPr>
      </w:pPr>
      <w:r w:rsidRPr="00860871">
        <w:rPr>
          <w:rFonts w:asciiTheme="minorHAnsi" w:hAnsiTheme="minorHAnsi"/>
          <w:color w:val="0F204B"/>
          <w:sz w:val="22"/>
          <w:szCs w:val="22"/>
        </w:rPr>
        <w:t>The Company accepts no responsibility</w:t>
      </w:r>
      <w:r w:rsidR="001C67CC" w:rsidRPr="00860871">
        <w:rPr>
          <w:rFonts w:asciiTheme="minorHAnsi" w:hAnsiTheme="minorHAnsi"/>
          <w:color w:val="0F204B"/>
          <w:sz w:val="22"/>
          <w:szCs w:val="22"/>
        </w:rPr>
        <w:t xml:space="preserve"> at the </w:t>
      </w:r>
      <w:r w:rsidR="000A560F" w:rsidRPr="00860871">
        <w:rPr>
          <w:rFonts w:asciiTheme="minorHAnsi" w:hAnsiTheme="minorHAnsi"/>
          <w:color w:val="0F204B"/>
          <w:sz w:val="22"/>
          <w:szCs w:val="22"/>
        </w:rPr>
        <w:t>Event for</w:t>
      </w:r>
      <w:r w:rsidRPr="00860871">
        <w:rPr>
          <w:rFonts w:asciiTheme="minorHAnsi" w:hAnsiTheme="minorHAnsi"/>
          <w:color w:val="0F204B"/>
          <w:sz w:val="22"/>
          <w:szCs w:val="22"/>
        </w:rPr>
        <w:t xml:space="preserve"> the property of the Client or guests of the Client. Any goods deposited with employees or representatives of the Company </w:t>
      </w:r>
      <w:r w:rsidR="001C67CC" w:rsidRPr="00860871">
        <w:rPr>
          <w:rFonts w:asciiTheme="minorHAnsi" w:hAnsiTheme="minorHAnsi"/>
          <w:color w:val="0F204B"/>
          <w:sz w:val="22"/>
          <w:szCs w:val="22"/>
        </w:rPr>
        <w:t xml:space="preserve">at the Event </w:t>
      </w:r>
      <w:r w:rsidRPr="00860871">
        <w:rPr>
          <w:rFonts w:asciiTheme="minorHAnsi" w:hAnsiTheme="minorHAnsi"/>
          <w:color w:val="0F204B"/>
          <w:sz w:val="22"/>
          <w:szCs w:val="22"/>
        </w:rPr>
        <w:t>are at the owner’s risk and without obligation on the part of the Company.</w:t>
      </w:r>
    </w:p>
    <w:p w14:paraId="4FB9B460" w14:textId="77777777" w:rsidR="001C67CC" w:rsidRPr="00860871" w:rsidRDefault="001C67CC" w:rsidP="00FA0689">
      <w:pPr>
        <w:ind w:left="360"/>
        <w:rPr>
          <w:rFonts w:asciiTheme="minorHAnsi" w:hAnsiTheme="minorHAnsi"/>
          <w:color w:val="0F204B"/>
          <w:sz w:val="22"/>
          <w:szCs w:val="22"/>
        </w:rPr>
      </w:pPr>
    </w:p>
    <w:p w14:paraId="2249B638" w14:textId="77777777" w:rsidR="000C6E66" w:rsidRPr="00860871" w:rsidRDefault="000C6E66"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Wi</w:t>
      </w:r>
      <w:r w:rsidR="000A560F" w:rsidRPr="00860871">
        <w:rPr>
          <w:rFonts w:asciiTheme="minorHAnsi" w:hAnsiTheme="minorHAnsi"/>
          <w:color w:val="0F204B"/>
          <w:sz w:val="22"/>
          <w:szCs w:val="22"/>
        </w:rPr>
        <w:t xml:space="preserve"> </w:t>
      </w:r>
      <w:r w:rsidRPr="00860871">
        <w:rPr>
          <w:rFonts w:asciiTheme="minorHAnsi" w:hAnsiTheme="minorHAnsi"/>
          <w:color w:val="0F204B"/>
          <w:sz w:val="22"/>
          <w:szCs w:val="22"/>
        </w:rPr>
        <w:t>fi</w:t>
      </w:r>
    </w:p>
    <w:p w14:paraId="00E0590A" w14:textId="77777777" w:rsidR="001C67CC" w:rsidRPr="00860871" w:rsidRDefault="001C67CC" w:rsidP="001C67CC">
      <w:pPr>
        <w:rPr>
          <w:sz w:val="22"/>
          <w:szCs w:val="22"/>
          <w:lang w:val="en-US"/>
        </w:rPr>
      </w:pPr>
    </w:p>
    <w:p w14:paraId="39C48E2E" w14:textId="77777777" w:rsidR="00DB7AD2" w:rsidRPr="00860871" w:rsidRDefault="00DB7AD2" w:rsidP="004842C9">
      <w:pPr>
        <w:ind w:left="993" w:hanging="633"/>
        <w:jc w:val="both"/>
        <w:rPr>
          <w:rFonts w:asciiTheme="minorHAnsi" w:hAnsiTheme="minorHAnsi"/>
          <w:color w:val="0F204B"/>
          <w:sz w:val="22"/>
          <w:szCs w:val="22"/>
        </w:rPr>
      </w:pPr>
      <w:r w:rsidRPr="00860871">
        <w:rPr>
          <w:rFonts w:asciiTheme="minorHAnsi" w:hAnsiTheme="minorHAnsi"/>
          <w:color w:val="0F204B"/>
          <w:sz w:val="22"/>
          <w:szCs w:val="22"/>
        </w:rPr>
        <w:t>16.1</w:t>
      </w:r>
      <w:r w:rsidRPr="00860871">
        <w:rPr>
          <w:rFonts w:asciiTheme="minorHAnsi" w:hAnsiTheme="minorHAnsi"/>
          <w:color w:val="0F204B"/>
          <w:sz w:val="22"/>
          <w:szCs w:val="22"/>
        </w:rPr>
        <w:tab/>
      </w:r>
      <w:r w:rsidR="000C6E66" w:rsidRPr="00860871">
        <w:rPr>
          <w:rFonts w:asciiTheme="minorHAnsi" w:hAnsiTheme="minorHAnsi"/>
          <w:color w:val="0F204B"/>
          <w:sz w:val="22"/>
          <w:szCs w:val="22"/>
        </w:rPr>
        <w:t xml:space="preserve">The Client remains responsible for the use (including misuse and abuse) of the </w:t>
      </w:r>
      <w:r w:rsidRPr="00860871">
        <w:rPr>
          <w:rFonts w:asciiTheme="minorHAnsi" w:hAnsiTheme="minorHAnsi"/>
          <w:color w:val="0F204B"/>
          <w:sz w:val="22"/>
          <w:szCs w:val="22"/>
        </w:rPr>
        <w:t xml:space="preserve">Company’s </w:t>
      </w:r>
      <w:r w:rsidR="000A560F" w:rsidRPr="00860871">
        <w:rPr>
          <w:rFonts w:asciiTheme="minorHAnsi" w:hAnsiTheme="minorHAnsi"/>
          <w:color w:val="0F204B"/>
          <w:sz w:val="22"/>
          <w:szCs w:val="22"/>
        </w:rPr>
        <w:t>Wi-Fi</w:t>
      </w:r>
      <w:r w:rsidR="000C6E66" w:rsidRPr="00860871">
        <w:rPr>
          <w:rFonts w:asciiTheme="minorHAnsi" w:hAnsiTheme="minorHAnsi"/>
          <w:color w:val="0F204B"/>
          <w:sz w:val="22"/>
          <w:szCs w:val="22"/>
        </w:rPr>
        <w:t xml:space="preserve"> service </w:t>
      </w:r>
      <w:r w:rsidRPr="00860871">
        <w:rPr>
          <w:rFonts w:asciiTheme="minorHAnsi" w:hAnsiTheme="minorHAnsi"/>
          <w:color w:val="0F204B"/>
          <w:sz w:val="22"/>
          <w:szCs w:val="22"/>
        </w:rPr>
        <w:t xml:space="preserve">at the Event </w:t>
      </w:r>
      <w:r w:rsidR="000C6E66" w:rsidRPr="00860871">
        <w:rPr>
          <w:rFonts w:asciiTheme="minorHAnsi" w:hAnsiTheme="minorHAnsi"/>
          <w:color w:val="0F204B"/>
          <w:sz w:val="22"/>
          <w:szCs w:val="22"/>
        </w:rPr>
        <w:t xml:space="preserve">by its officers, employees, agents, sub-contractors, attendees, visitors, invitees, guests and/or anyone accessing the </w:t>
      </w:r>
      <w:r w:rsidR="000A560F" w:rsidRPr="00860871">
        <w:rPr>
          <w:rFonts w:asciiTheme="minorHAnsi" w:hAnsiTheme="minorHAnsi"/>
          <w:color w:val="0F204B"/>
          <w:sz w:val="22"/>
          <w:szCs w:val="22"/>
        </w:rPr>
        <w:t>Wi-Fi</w:t>
      </w:r>
      <w:r w:rsidR="000C6E66" w:rsidRPr="00860871">
        <w:rPr>
          <w:rFonts w:asciiTheme="minorHAnsi" w:hAnsiTheme="minorHAnsi"/>
          <w:color w:val="0F204B"/>
          <w:sz w:val="22"/>
          <w:szCs w:val="22"/>
        </w:rPr>
        <w:t xml:space="preserve"> service through them. </w:t>
      </w:r>
    </w:p>
    <w:p w14:paraId="448F415F" w14:textId="77777777" w:rsidR="000C6E66" w:rsidRPr="00860871" w:rsidRDefault="004842C9" w:rsidP="004842C9">
      <w:pPr>
        <w:ind w:left="993" w:hanging="709"/>
        <w:jc w:val="both"/>
        <w:rPr>
          <w:rFonts w:asciiTheme="minorHAnsi" w:hAnsiTheme="minorHAnsi"/>
          <w:color w:val="0F204B"/>
          <w:sz w:val="22"/>
          <w:szCs w:val="22"/>
        </w:rPr>
      </w:pPr>
      <w:r>
        <w:rPr>
          <w:rFonts w:asciiTheme="minorHAnsi" w:hAnsiTheme="minorHAnsi"/>
          <w:color w:val="0F204B"/>
          <w:sz w:val="22"/>
          <w:szCs w:val="22"/>
        </w:rPr>
        <w:t xml:space="preserve"> </w:t>
      </w:r>
      <w:r w:rsidR="00DB7AD2" w:rsidRPr="00860871">
        <w:rPr>
          <w:rFonts w:asciiTheme="minorHAnsi" w:hAnsiTheme="minorHAnsi"/>
          <w:color w:val="0F204B"/>
          <w:sz w:val="22"/>
          <w:szCs w:val="22"/>
        </w:rPr>
        <w:t>16.2</w:t>
      </w:r>
      <w:r w:rsidR="00DB7AD2" w:rsidRPr="00860871">
        <w:rPr>
          <w:rFonts w:asciiTheme="minorHAnsi" w:hAnsiTheme="minorHAnsi"/>
          <w:color w:val="0F204B"/>
          <w:sz w:val="22"/>
          <w:szCs w:val="22"/>
        </w:rPr>
        <w:tab/>
      </w:r>
      <w:r w:rsidR="000C6E66" w:rsidRPr="00860871">
        <w:rPr>
          <w:rFonts w:asciiTheme="minorHAnsi" w:hAnsiTheme="minorHAnsi"/>
          <w:color w:val="0F204B"/>
          <w:sz w:val="22"/>
          <w:szCs w:val="22"/>
        </w:rPr>
        <w:t xml:space="preserve">The Client agrees </w:t>
      </w:r>
      <w:r w:rsidR="00DB7AD2" w:rsidRPr="00860871">
        <w:rPr>
          <w:rFonts w:asciiTheme="minorHAnsi" w:hAnsiTheme="minorHAnsi"/>
          <w:color w:val="0F204B"/>
          <w:sz w:val="22"/>
          <w:szCs w:val="22"/>
        </w:rPr>
        <w:t>to indemnify and hold harmless t</w:t>
      </w:r>
      <w:r w:rsidR="000C6E66" w:rsidRPr="00860871">
        <w:rPr>
          <w:rFonts w:asciiTheme="minorHAnsi" w:hAnsiTheme="minorHAnsi"/>
          <w:color w:val="0F204B"/>
          <w:sz w:val="22"/>
          <w:szCs w:val="22"/>
        </w:rPr>
        <w:t xml:space="preserve">he Company from and against all losses, claims, liabilities, damages, expenses (including legal fees) arising out of or in </w:t>
      </w:r>
      <w:r w:rsidR="00DB7AD2" w:rsidRPr="00860871">
        <w:rPr>
          <w:rFonts w:asciiTheme="minorHAnsi" w:hAnsiTheme="minorHAnsi"/>
          <w:color w:val="0F204B"/>
          <w:sz w:val="22"/>
          <w:szCs w:val="22"/>
        </w:rPr>
        <w:t xml:space="preserve">connection with the use of the </w:t>
      </w:r>
      <w:r w:rsidR="000A560F" w:rsidRPr="00860871">
        <w:rPr>
          <w:rFonts w:asciiTheme="minorHAnsi" w:hAnsiTheme="minorHAnsi"/>
          <w:color w:val="0F204B"/>
          <w:sz w:val="22"/>
          <w:szCs w:val="22"/>
        </w:rPr>
        <w:t>Wi-Fi</w:t>
      </w:r>
      <w:r w:rsidR="000C6E66" w:rsidRPr="00860871">
        <w:rPr>
          <w:rFonts w:asciiTheme="minorHAnsi" w:hAnsiTheme="minorHAnsi"/>
          <w:color w:val="0F204B"/>
          <w:sz w:val="22"/>
          <w:szCs w:val="22"/>
        </w:rPr>
        <w:t xml:space="preserve"> service </w:t>
      </w:r>
      <w:r w:rsidR="00DB7AD2" w:rsidRPr="00860871">
        <w:rPr>
          <w:rFonts w:asciiTheme="minorHAnsi" w:hAnsiTheme="minorHAnsi"/>
          <w:color w:val="0F204B"/>
          <w:sz w:val="22"/>
          <w:szCs w:val="22"/>
        </w:rPr>
        <w:t xml:space="preserve">at the Event </w:t>
      </w:r>
      <w:r w:rsidR="000C6E66" w:rsidRPr="00860871">
        <w:rPr>
          <w:rFonts w:asciiTheme="minorHAnsi" w:hAnsiTheme="minorHAnsi"/>
          <w:color w:val="0F204B"/>
          <w:sz w:val="22"/>
          <w:szCs w:val="22"/>
        </w:rPr>
        <w:t xml:space="preserve">by its officers, employees, agents, sub-contractors, attendees, visitors, invitees, guests and/or anyone accessing the </w:t>
      </w:r>
      <w:r w:rsidR="000A560F" w:rsidRPr="00860871">
        <w:rPr>
          <w:rFonts w:asciiTheme="minorHAnsi" w:hAnsiTheme="minorHAnsi"/>
          <w:color w:val="0F204B"/>
          <w:sz w:val="22"/>
          <w:szCs w:val="22"/>
        </w:rPr>
        <w:t>Wi-Fi</w:t>
      </w:r>
      <w:r w:rsidR="000C6E66" w:rsidRPr="00860871">
        <w:rPr>
          <w:rFonts w:asciiTheme="minorHAnsi" w:hAnsiTheme="minorHAnsi"/>
          <w:color w:val="0F204B"/>
          <w:sz w:val="22"/>
          <w:szCs w:val="22"/>
        </w:rPr>
        <w:t xml:space="preserve"> service through them.</w:t>
      </w:r>
    </w:p>
    <w:p w14:paraId="46CBA377" w14:textId="77777777" w:rsidR="00DB7AD2" w:rsidRPr="00860871" w:rsidRDefault="00DB7AD2" w:rsidP="00F67E44">
      <w:pPr>
        <w:rPr>
          <w:rFonts w:asciiTheme="minorHAnsi" w:hAnsiTheme="minorHAnsi"/>
          <w:color w:val="0F204B"/>
          <w:sz w:val="22"/>
          <w:szCs w:val="22"/>
        </w:rPr>
      </w:pPr>
    </w:p>
    <w:p w14:paraId="0D4AF0CA" w14:textId="77777777" w:rsidR="00F67E44" w:rsidRPr="00860871" w:rsidRDefault="00F67E44"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Damages</w:t>
      </w:r>
    </w:p>
    <w:p w14:paraId="0F041FB8" w14:textId="77777777" w:rsidR="00DB7AD2" w:rsidRPr="00860871" w:rsidRDefault="00DB7AD2" w:rsidP="00DB7AD2">
      <w:pPr>
        <w:rPr>
          <w:sz w:val="22"/>
          <w:szCs w:val="22"/>
          <w:lang w:val="en-US"/>
        </w:rPr>
      </w:pPr>
    </w:p>
    <w:p w14:paraId="2C41A15F" w14:textId="77777777" w:rsidR="00F67E44" w:rsidRPr="00860871" w:rsidRDefault="00F67E44" w:rsidP="004D0354">
      <w:pPr>
        <w:ind w:left="709"/>
        <w:jc w:val="both"/>
        <w:rPr>
          <w:rFonts w:asciiTheme="minorHAnsi" w:hAnsiTheme="minorHAnsi"/>
          <w:color w:val="0F204B"/>
          <w:sz w:val="22"/>
          <w:szCs w:val="22"/>
        </w:rPr>
      </w:pPr>
      <w:r w:rsidRPr="00860871">
        <w:rPr>
          <w:rFonts w:asciiTheme="minorHAnsi" w:hAnsiTheme="minorHAnsi"/>
          <w:color w:val="0F204B"/>
          <w:sz w:val="22"/>
          <w:szCs w:val="22"/>
        </w:rPr>
        <w:t xml:space="preserve">The Client shall be responsible for any accidental or other damage caused to the </w:t>
      </w:r>
      <w:r w:rsidR="00DB7AD2" w:rsidRPr="00860871">
        <w:rPr>
          <w:rFonts w:asciiTheme="minorHAnsi" w:hAnsiTheme="minorHAnsi"/>
          <w:color w:val="0F204B"/>
          <w:sz w:val="22"/>
          <w:szCs w:val="22"/>
        </w:rPr>
        <w:t>P</w:t>
      </w:r>
      <w:r w:rsidRPr="00860871">
        <w:rPr>
          <w:rFonts w:asciiTheme="minorHAnsi" w:hAnsiTheme="minorHAnsi"/>
          <w:color w:val="0F204B"/>
          <w:sz w:val="22"/>
          <w:szCs w:val="22"/>
        </w:rPr>
        <w:t>remises or any ot</w:t>
      </w:r>
      <w:r w:rsidR="004D18C4" w:rsidRPr="00860871">
        <w:rPr>
          <w:rFonts w:asciiTheme="minorHAnsi" w:hAnsiTheme="minorHAnsi"/>
          <w:color w:val="0F204B"/>
          <w:sz w:val="22"/>
          <w:szCs w:val="22"/>
        </w:rPr>
        <w:t xml:space="preserve">her part of </w:t>
      </w:r>
      <w:r w:rsidR="00DB7AD2" w:rsidRPr="00860871">
        <w:rPr>
          <w:rFonts w:asciiTheme="minorHAnsi" w:hAnsiTheme="minorHAnsi"/>
          <w:color w:val="0F204B"/>
          <w:sz w:val="22"/>
          <w:szCs w:val="22"/>
        </w:rPr>
        <w:t>t</w:t>
      </w:r>
      <w:r w:rsidR="00BE3053" w:rsidRPr="004842C9">
        <w:rPr>
          <w:rFonts w:asciiTheme="minorHAnsi" w:hAnsiTheme="minorHAnsi"/>
          <w:color w:val="0F204B"/>
          <w:sz w:val="22"/>
          <w:szCs w:val="22"/>
        </w:rPr>
        <w:t>he Company</w:t>
      </w:r>
      <w:r w:rsidR="00DB7AD2" w:rsidRPr="004842C9">
        <w:rPr>
          <w:rFonts w:asciiTheme="minorHAnsi" w:hAnsiTheme="minorHAnsi"/>
          <w:color w:val="0F204B"/>
          <w:sz w:val="22"/>
          <w:szCs w:val="22"/>
        </w:rPr>
        <w:t xml:space="preserve">’s </w:t>
      </w:r>
      <w:r w:rsidR="000A560F" w:rsidRPr="004842C9">
        <w:rPr>
          <w:rFonts w:asciiTheme="minorHAnsi" w:hAnsiTheme="minorHAnsi"/>
          <w:color w:val="0F204B"/>
          <w:sz w:val="22"/>
          <w:szCs w:val="22"/>
        </w:rPr>
        <w:t xml:space="preserve">property </w:t>
      </w:r>
      <w:r w:rsidR="000A560F" w:rsidRPr="00860871">
        <w:rPr>
          <w:rFonts w:asciiTheme="minorHAnsi" w:hAnsiTheme="minorHAnsi"/>
          <w:color w:val="0F204B"/>
          <w:sz w:val="22"/>
          <w:szCs w:val="22"/>
        </w:rPr>
        <w:t>or</w:t>
      </w:r>
      <w:r w:rsidRPr="00860871">
        <w:rPr>
          <w:rFonts w:asciiTheme="minorHAnsi" w:hAnsiTheme="minorHAnsi"/>
          <w:color w:val="0F204B"/>
          <w:sz w:val="22"/>
          <w:szCs w:val="22"/>
        </w:rPr>
        <w:t xml:space="preserve"> their contents, fixtures, fittings and equipment by the acts or omissions of the Client or guests of the Client, and shall pay the Company on demand the amount required to make good any such damage.</w:t>
      </w:r>
    </w:p>
    <w:p w14:paraId="6CD896F2" w14:textId="77777777" w:rsidR="00E13753" w:rsidRPr="00860871" w:rsidRDefault="00E13753" w:rsidP="00F67E44">
      <w:pPr>
        <w:rPr>
          <w:rFonts w:asciiTheme="minorHAnsi" w:hAnsiTheme="minorHAnsi"/>
          <w:color w:val="0F204B"/>
          <w:sz w:val="22"/>
          <w:szCs w:val="22"/>
        </w:rPr>
      </w:pPr>
    </w:p>
    <w:p w14:paraId="4C23AF29" w14:textId="77777777" w:rsidR="00E13753" w:rsidRPr="00860871" w:rsidRDefault="00E13753"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Equipment S</w:t>
      </w:r>
      <w:r w:rsidR="00F67E44" w:rsidRPr="00860871">
        <w:rPr>
          <w:rFonts w:asciiTheme="minorHAnsi" w:hAnsiTheme="minorHAnsi"/>
          <w:color w:val="0F204B"/>
          <w:sz w:val="22"/>
          <w:szCs w:val="22"/>
        </w:rPr>
        <w:t>torage</w:t>
      </w:r>
    </w:p>
    <w:p w14:paraId="10038B71" w14:textId="77777777" w:rsidR="00DB7AD2" w:rsidRPr="00860871" w:rsidRDefault="00DB7AD2" w:rsidP="00DB7AD2">
      <w:pPr>
        <w:rPr>
          <w:sz w:val="22"/>
          <w:szCs w:val="22"/>
          <w:lang w:val="en-US"/>
        </w:rPr>
      </w:pPr>
    </w:p>
    <w:p w14:paraId="730935D4" w14:textId="77777777" w:rsidR="00F67E44" w:rsidRPr="00860871" w:rsidRDefault="00F67E44" w:rsidP="004D0354">
      <w:pPr>
        <w:ind w:left="709"/>
        <w:jc w:val="both"/>
        <w:rPr>
          <w:rFonts w:asciiTheme="minorHAnsi" w:hAnsiTheme="minorHAnsi"/>
          <w:color w:val="0F204B"/>
          <w:sz w:val="22"/>
          <w:szCs w:val="22"/>
        </w:rPr>
      </w:pPr>
      <w:r w:rsidRPr="00860871">
        <w:rPr>
          <w:rFonts w:asciiTheme="minorHAnsi" w:hAnsiTheme="minorHAnsi"/>
          <w:color w:val="0F204B"/>
          <w:sz w:val="22"/>
          <w:szCs w:val="22"/>
        </w:rPr>
        <w:t xml:space="preserve">The Company will assist Clients, where reasonably possible, with the storage of equipment but does not accept any liability for any loss or damage which </w:t>
      </w:r>
      <w:r w:rsidR="00DB7AD2" w:rsidRPr="00860871">
        <w:rPr>
          <w:rFonts w:asciiTheme="minorHAnsi" w:hAnsiTheme="minorHAnsi"/>
          <w:color w:val="0F204B"/>
          <w:sz w:val="22"/>
          <w:szCs w:val="22"/>
        </w:rPr>
        <w:t xml:space="preserve">may </w:t>
      </w:r>
      <w:r w:rsidRPr="00860871">
        <w:rPr>
          <w:rFonts w:asciiTheme="minorHAnsi" w:hAnsiTheme="minorHAnsi"/>
          <w:color w:val="0F204B"/>
          <w:sz w:val="22"/>
          <w:szCs w:val="22"/>
        </w:rPr>
        <w:t>occur.</w:t>
      </w:r>
    </w:p>
    <w:p w14:paraId="436306AB" w14:textId="77777777" w:rsidR="00E13753" w:rsidRPr="00860871" w:rsidRDefault="00E13753" w:rsidP="00F67E44">
      <w:pPr>
        <w:rPr>
          <w:rFonts w:asciiTheme="minorHAnsi" w:hAnsiTheme="minorHAnsi"/>
          <w:color w:val="0F204B"/>
          <w:sz w:val="22"/>
          <w:szCs w:val="22"/>
        </w:rPr>
      </w:pPr>
    </w:p>
    <w:p w14:paraId="4903A350" w14:textId="77777777" w:rsidR="00831555" w:rsidRPr="00860871" w:rsidRDefault="00831555"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Insurance</w:t>
      </w:r>
    </w:p>
    <w:p w14:paraId="2B9D220F" w14:textId="77777777" w:rsidR="00DB7AD2" w:rsidRPr="00860871" w:rsidRDefault="00DB7AD2" w:rsidP="00DB7AD2">
      <w:pPr>
        <w:rPr>
          <w:sz w:val="22"/>
          <w:szCs w:val="22"/>
          <w:lang w:val="en-US"/>
        </w:rPr>
      </w:pPr>
    </w:p>
    <w:p w14:paraId="463065CD" w14:textId="77777777" w:rsidR="00831555" w:rsidRPr="00860871" w:rsidRDefault="00831555" w:rsidP="004D0354">
      <w:pPr>
        <w:pStyle w:val="Heading1"/>
        <w:ind w:left="709"/>
        <w:jc w:val="both"/>
        <w:rPr>
          <w:rFonts w:asciiTheme="minorHAnsi" w:hAnsiTheme="minorHAnsi"/>
          <w:b w:val="0"/>
          <w:color w:val="0F204B"/>
          <w:sz w:val="22"/>
          <w:szCs w:val="22"/>
          <w:lang w:val="en-GB"/>
        </w:rPr>
      </w:pPr>
      <w:r w:rsidRPr="00860871">
        <w:rPr>
          <w:rFonts w:asciiTheme="minorHAnsi" w:hAnsiTheme="minorHAnsi"/>
          <w:b w:val="0"/>
          <w:color w:val="0F204B"/>
          <w:sz w:val="22"/>
          <w:szCs w:val="22"/>
          <w:lang w:val="en-GB"/>
        </w:rPr>
        <w:t>The Client shall maintain employer’s liability insurance that complies with the statutory requirements and public and products liability insurance cover of £10,000,000 with a limit of not less than £5,000,000 in respect of any one claim.</w:t>
      </w:r>
    </w:p>
    <w:p w14:paraId="49BE46D5" w14:textId="77777777" w:rsidR="00831555" w:rsidRPr="00860871" w:rsidRDefault="00831555" w:rsidP="00F67E44">
      <w:pPr>
        <w:pStyle w:val="Heading1"/>
        <w:jc w:val="left"/>
        <w:rPr>
          <w:rFonts w:asciiTheme="minorHAnsi" w:hAnsiTheme="minorHAnsi"/>
          <w:color w:val="0F204B"/>
          <w:sz w:val="22"/>
          <w:szCs w:val="22"/>
        </w:rPr>
      </w:pPr>
    </w:p>
    <w:p w14:paraId="23B03FA8" w14:textId="77777777" w:rsidR="00F67E44" w:rsidRPr="00860871" w:rsidRDefault="00F67E44"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t>Third Party Personal Insurance</w:t>
      </w:r>
    </w:p>
    <w:p w14:paraId="3B86E78C" w14:textId="77777777" w:rsidR="00DB7AD2" w:rsidRPr="00860871" w:rsidRDefault="00DB7AD2" w:rsidP="004D0354">
      <w:pPr>
        <w:jc w:val="both"/>
        <w:rPr>
          <w:sz w:val="22"/>
          <w:szCs w:val="22"/>
          <w:lang w:val="en-US"/>
        </w:rPr>
      </w:pPr>
    </w:p>
    <w:p w14:paraId="416DC5B1" w14:textId="77777777" w:rsidR="00F67E44" w:rsidRPr="004842C9" w:rsidRDefault="00F67E44" w:rsidP="004D0354">
      <w:pPr>
        <w:pStyle w:val="Heading1"/>
        <w:ind w:left="709"/>
        <w:jc w:val="both"/>
        <w:rPr>
          <w:rFonts w:asciiTheme="minorHAnsi" w:hAnsiTheme="minorHAnsi"/>
          <w:b w:val="0"/>
          <w:color w:val="0F204B"/>
          <w:sz w:val="22"/>
          <w:szCs w:val="22"/>
          <w:lang w:val="en-GB"/>
        </w:rPr>
      </w:pPr>
      <w:r w:rsidRPr="004842C9">
        <w:rPr>
          <w:rFonts w:asciiTheme="minorHAnsi" w:hAnsiTheme="minorHAnsi"/>
          <w:b w:val="0"/>
          <w:color w:val="0F204B"/>
          <w:sz w:val="22"/>
          <w:szCs w:val="22"/>
          <w:lang w:val="en-GB"/>
        </w:rPr>
        <w:t xml:space="preserve">The Client </w:t>
      </w:r>
      <w:r w:rsidR="00DB7AD2" w:rsidRPr="004842C9">
        <w:rPr>
          <w:rFonts w:asciiTheme="minorHAnsi" w:hAnsiTheme="minorHAnsi"/>
          <w:b w:val="0"/>
          <w:color w:val="0F204B"/>
          <w:sz w:val="22"/>
          <w:szCs w:val="22"/>
          <w:lang w:val="en-GB"/>
        </w:rPr>
        <w:t xml:space="preserve">is advised </w:t>
      </w:r>
      <w:r w:rsidRPr="004842C9">
        <w:rPr>
          <w:rFonts w:asciiTheme="minorHAnsi" w:hAnsiTheme="minorHAnsi"/>
          <w:b w:val="0"/>
          <w:color w:val="0F204B"/>
          <w:sz w:val="22"/>
          <w:szCs w:val="22"/>
          <w:lang w:val="en-GB"/>
        </w:rPr>
        <w:t>to consider taking out an insurance policy to cover cancellation, damage, third party liability and other eventualities beyond the Client’s control.</w:t>
      </w:r>
    </w:p>
    <w:p w14:paraId="2B45FD5B" w14:textId="77777777" w:rsidR="00831555" w:rsidRPr="00860871" w:rsidRDefault="00831555" w:rsidP="00F67E44">
      <w:pPr>
        <w:rPr>
          <w:rFonts w:asciiTheme="minorHAnsi" w:hAnsiTheme="minorHAnsi"/>
          <w:color w:val="0F204B"/>
          <w:sz w:val="22"/>
          <w:szCs w:val="22"/>
        </w:rPr>
      </w:pPr>
    </w:p>
    <w:p w14:paraId="37154EAC" w14:textId="77777777" w:rsidR="00F67E44" w:rsidRPr="00860871" w:rsidRDefault="00F67E44" w:rsidP="00860871">
      <w:pPr>
        <w:pStyle w:val="Heading1"/>
        <w:numPr>
          <w:ilvl w:val="0"/>
          <w:numId w:val="5"/>
        </w:numPr>
        <w:jc w:val="left"/>
        <w:rPr>
          <w:rFonts w:asciiTheme="minorHAnsi" w:hAnsiTheme="minorHAnsi" w:cs="Arial"/>
          <w:color w:val="0F204B"/>
          <w:sz w:val="22"/>
          <w:szCs w:val="22"/>
          <w:lang w:val="en-GB"/>
        </w:rPr>
      </w:pPr>
      <w:r w:rsidRPr="00860871">
        <w:rPr>
          <w:rFonts w:asciiTheme="minorHAnsi" w:hAnsiTheme="minorHAnsi" w:cs="Arial"/>
          <w:color w:val="0F204B"/>
          <w:sz w:val="22"/>
          <w:szCs w:val="22"/>
          <w:lang w:val="en-GB"/>
        </w:rPr>
        <w:t>Health and Safety</w:t>
      </w:r>
    </w:p>
    <w:p w14:paraId="4777E251" w14:textId="77777777" w:rsidR="00DB7AD2" w:rsidRPr="00860871" w:rsidRDefault="00DB7AD2" w:rsidP="00DB7AD2">
      <w:pPr>
        <w:rPr>
          <w:sz w:val="22"/>
          <w:szCs w:val="22"/>
        </w:rPr>
      </w:pPr>
    </w:p>
    <w:p w14:paraId="5D32225A" w14:textId="77777777" w:rsidR="008B2C91" w:rsidRPr="00860871" w:rsidRDefault="004D0354" w:rsidP="004D0354">
      <w:pPr>
        <w:ind w:left="360" w:firstLine="207"/>
        <w:jc w:val="both"/>
        <w:rPr>
          <w:rFonts w:asciiTheme="minorHAnsi" w:hAnsiTheme="minorHAnsi"/>
          <w:color w:val="0F204B"/>
          <w:sz w:val="22"/>
          <w:szCs w:val="22"/>
        </w:rPr>
      </w:pPr>
      <w:r>
        <w:rPr>
          <w:rFonts w:asciiTheme="minorHAnsi" w:hAnsiTheme="minorHAnsi"/>
          <w:color w:val="0F204B"/>
          <w:sz w:val="22"/>
          <w:szCs w:val="22"/>
        </w:rPr>
        <w:t xml:space="preserve"> </w:t>
      </w:r>
      <w:r w:rsidR="00286A5E" w:rsidRPr="00860871">
        <w:rPr>
          <w:rFonts w:asciiTheme="minorHAnsi" w:hAnsiTheme="minorHAnsi"/>
          <w:color w:val="0F204B"/>
          <w:sz w:val="22"/>
          <w:szCs w:val="22"/>
        </w:rPr>
        <w:t>The Client</w:t>
      </w:r>
      <w:r w:rsidR="00F67E44" w:rsidRPr="00860871">
        <w:rPr>
          <w:rFonts w:asciiTheme="minorHAnsi" w:hAnsiTheme="minorHAnsi"/>
          <w:color w:val="0F204B"/>
          <w:sz w:val="22"/>
          <w:szCs w:val="22"/>
        </w:rPr>
        <w:t xml:space="preserve"> shall </w:t>
      </w:r>
      <w:r w:rsidR="00415C1B" w:rsidRPr="00860871">
        <w:rPr>
          <w:rFonts w:asciiTheme="minorHAnsi" w:hAnsiTheme="minorHAnsi"/>
          <w:color w:val="0F204B"/>
          <w:sz w:val="22"/>
          <w:szCs w:val="22"/>
        </w:rPr>
        <w:t xml:space="preserve">comply with the </w:t>
      </w:r>
      <w:r w:rsidR="00F67E44" w:rsidRPr="00860871">
        <w:rPr>
          <w:rFonts w:asciiTheme="minorHAnsi" w:hAnsiTheme="minorHAnsi"/>
          <w:color w:val="0F204B"/>
          <w:sz w:val="22"/>
          <w:szCs w:val="22"/>
        </w:rPr>
        <w:t>Health and Safety Policy Statement</w:t>
      </w:r>
      <w:r w:rsidR="00415C1B" w:rsidRPr="00860871">
        <w:rPr>
          <w:rFonts w:asciiTheme="minorHAnsi" w:hAnsiTheme="minorHAnsi"/>
          <w:color w:val="0F204B"/>
          <w:sz w:val="22"/>
          <w:szCs w:val="22"/>
        </w:rPr>
        <w:t xml:space="preserve"> of </w:t>
      </w:r>
      <w:r w:rsidR="00B84FDC">
        <w:rPr>
          <w:rFonts w:asciiTheme="minorHAnsi" w:hAnsiTheme="minorHAnsi"/>
          <w:color w:val="0F204B"/>
          <w:sz w:val="22"/>
          <w:szCs w:val="22"/>
        </w:rPr>
        <w:t>t</w:t>
      </w:r>
      <w:r w:rsidR="00415C1B" w:rsidRPr="00860871">
        <w:rPr>
          <w:rFonts w:asciiTheme="minorHAnsi" w:hAnsiTheme="minorHAnsi"/>
          <w:color w:val="0F204B"/>
          <w:sz w:val="22"/>
          <w:szCs w:val="22"/>
        </w:rPr>
        <w:t>he Company.</w:t>
      </w:r>
      <w:r w:rsidR="008B2C91" w:rsidRPr="00860871">
        <w:rPr>
          <w:rFonts w:asciiTheme="minorHAnsi" w:hAnsiTheme="minorHAnsi"/>
          <w:color w:val="0F204B"/>
          <w:sz w:val="22"/>
          <w:szCs w:val="22"/>
        </w:rPr>
        <w:t xml:space="preserve"> </w:t>
      </w:r>
    </w:p>
    <w:p w14:paraId="675CCA3C" w14:textId="77777777" w:rsidR="00415C1B" w:rsidRPr="00860871" w:rsidRDefault="00415C1B" w:rsidP="00F67E44">
      <w:pPr>
        <w:rPr>
          <w:rFonts w:asciiTheme="minorHAnsi" w:hAnsiTheme="minorHAnsi"/>
          <w:b/>
          <w:color w:val="FF0000"/>
          <w:sz w:val="22"/>
          <w:szCs w:val="22"/>
        </w:rPr>
      </w:pPr>
    </w:p>
    <w:p w14:paraId="6DC73D15" w14:textId="77777777" w:rsidR="00286A5E" w:rsidRPr="00860871" w:rsidRDefault="00286A5E" w:rsidP="00860871">
      <w:pPr>
        <w:pStyle w:val="Heading1"/>
        <w:numPr>
          <w:ilvl w:val="0"/>
          <w:numId w:val="5"/>
        </w:numPr>
        <w:jc w:val="left"/>
        <w:rPr>
          <w:rFonts w:asciiTheme="minorHAnsi" w:hAnsiTheme="minorHAnsi" w:cs="Arial"/>
          <w:color w:val="0F204B"/>
          <w:sz w:val="22"/>
          <w:szCs w:val="22"/>
          <w:lang w:val="en-GB"/>
        </w:rPr>
      </w:pPr>
      <w:r w:rsidRPr="00860871">
        <w:rPr>
          <w:rFonts w:asciiTheme="minorHAnsi" w:hAnsiTheme="minorHAnsi" w:cs="Arial"/>
          <w:color w:val="0F204B"/>
          <w:sz w:val="22"/>
          <w:szCs w:val="22"/>
          <w:lang w:val="en-GB"/>
        </w:rPr>
        <w:t>Security</w:t>
      </w:r>
    </w:p>
    <w:p w14:paraId="0F7F2DF1" w14:textId="77777777" w:rsidR="00DB7AD2" w:rsidRPr="00860871" w:rsidRDefault="00DB7AD2" w:rsidP="00DB7AD2">
      <w:pPr>
        <w:rPr>
          <w:sz w:val="22"/>
          <w:szCs w:val="22"/>
        </w:rPr>
      </w:pPr>
    </w:p>
    <w:p w14:paraId="1D122BD4" w14:textId="77777777" w:rsidR="00286A5E" w:rsidRPr="00860871" w:rsidRDefault="00286A5E" w:rsidP="004D0354">
      <w:pPr>
        <w:ind w:left="709"/>
        <w:rPr>
          <w:rFonts w:asciiTheme="minorHAnsi" w:hAnsiTheme="minorHAnsi"/>
          <w:color w:val="0F204B"/>
          <w:sz w:val="22"/>
          <w:szCs w:val="22"/>
        </w:rPr>
      </w:pPr>
      <w:r w:rsidRPr="00860871">
        <w:rPr>
          <w:rFonts w:asciiTheme="minorHAnsi" w:hAnsiTheme="minorHAnsi"/>
          <w:color w:val="0F204B"/>
          <w:sz w:val="22"/>
          <w:szCs w:val="22"/>
        </w:rPr>
        <w:t xml:space="preserve">The Client shall comply with the Security Policy Statement of </w:t>
      </w:r>
      <w:r w:rsidR="00DB7AD2" w:rsidRPr="00860871">
        <w:rPr>
          <w:rFonts w:asciiTheme="minorHAnsi" w:hAnsiTheme="minorHAnsi"/>
          <w:color w:val="0F204B"/>
          <w:sz w:val="22"/>
          <w:szCs w:val="22"/>
        </w:rPr>
        <w:t>t</w:t>
      </w:r>
      <w:r w:rsidRPr="00860871">
        <w:rPr>
          <w:rFonts w:asciiTheme="minorHAnsi" w:hAnsiTheme="minorHAnsi"/>
          <w:color w:val="0F204B"/>
          <w:sz w:val="22"/>
          <w:szCs w:val="22"/>
        </w:rPr>
        <w:t xml:space="preserve">he Company. </w:t>
      </w:r>
    </w:p>
    <w:p w14:paraId="5D281D1C" w14:textId="77777777" w:rsidR="00E13753" w:rsidRPr="00860871" w:rsidRDefault="00E13753" w:rsidP="00F67E44">
      <w:pPr>
        <w:rPr>
          <w:rFonts w:asciiTheme="minorHAnsi" w:hAnsiTheme="minorHAnsi"/>
          <w:color w:val="0F204B"/>
          <w:sz w:val="22"/>
          <w:szCs w:val="22"/>
        </w:rPr>
      </w:pPr>
    </w:p>
    <w:p w14:paraId="66F1A4BE" w14:textId="77777777" w:rsidR="00F67E44" w:rsidRPr="00860871" w:rsidRDefault="00F67E44" w:rsidP="00860871">
      <w:pPr>
        <w:pStyle w:val="Heading1"/>
        <w:numPr>
          <w:ilvl w:val="0"/>
          <w:numId w:val="5"/>
        </w:numPr>
        <w:jc w:val="left"/>
        <w:rPr>
          <w:rFonts w:asciiTheme="minorHAnsi" w:hAnsiTheme="minorHAnsi"/>
          <w:color w:val="0F204B"/>
          <w:sz w:val="22"/>
          <w:szCs w:val="22"/>
        </w:rPr>
      </w:pPr>
      <w:r w:rsidRPr="00860871">
        <w:rPr>
          <w:rFonts w:asciiTheme="minorHAnsi" w:hAnsiTheme="minorHAnsi"/>
          <w:color w:val="0F204B"/>
          <w:sz w:val="22"/>
          <w:szCs w:val="22"/>
        </w:rPr>
        <w:lastRenderedPageBreak/>
        <w:t>Force Majeure</w:t>
      </w:r>
    </w:p>
    <w:p w14:paraId="5F4A0A9A" w14:textId="77777777" w:rsidR="00DB7AD2" w:rsidRPr="00860871" w:rsidRDefault="00DB7AD2" w:rsidP="00DB7AD2">
      <w:pPr>
        <w:rPr>
          <w:sz w:val="22"/>
          <w:szCs w:val="22"/>
          <w:lang w:val="en-US"/>
        </w:rPr>
      </w:pPr>
    </w:p>
    <w:p w14:paraId="3685A045" w14:textId="77777777" w:rsidR="00F67E44" w:rsidRPr="004842C9" w:rsidRDefault="00BE3053" w:rsidP="004D0354">
      <w:pPr>
        <w:pStyle w:val="Heading1"/>
        <w:ind w:left="709"/>
        <w:jc w:val="both"/>
        <w:rPr>
          <w:rFonts w:asciiTheme="minorHAnsi" w:hAnsiTheme="minorHAnsi"/>
          <w:b w:val="0"/>
          <w:color w:val="0F204B"/>
          <w:sz w:val="22"/>
          <w:szCs w:val="22"/>
          <w:lang w:val="en-GB"/>
        </w:rPr>
      </w:pPr>
      <w:r w:rsidRPr="004842C9">
        <w:rPr>
          <w:rFonts w:asciiTheme="minorHAnsi" w:hAnsiTheme="minorHAnsi"/>
          <w:b w:val="0"/>
          <w:color w:val="0F204B"/>
          <w:sz w:val="22"/>
          <w:szCs w:val="22"/>
          <w:lang w:val="en-GB"/>
        </w:rPr>
        <w:t xml:space="preserve">The Company </w:t>
      </w:r>
      <w:r w:rsidR="00F67E44" w:rsidRPr="004842C9">
        <w:rPr>
          <w:rFonts w:asciiTheme="minorHAnsi" w:hAnsiTheme="minorHAnsi"/>
          <w:b w:val="0"/>
          <w:color w:val="0F204B"/>
          <w:sz w:val="22"/>
          <w:szCs w:val="22"/>
          <w:lang w:val="en-GB"/>
        </w:rPr>
        <w:t xml:space="preserve">shall incur no liability to the </w:t>
      </w:r>
      <w:r w:rsidR="00DB7AD2" w:rsidRPr="004842C9">
        <w:rPr>
          <w:rFonts w:asciiTheme="minorHAnsi" w:hAnsiTheme="minorHAnsi"/>
          <w:b w:val="0"/>
          <w:color w:val="0F204B"/>
          <w:sz w:val="22"/>
          <w:szCs w:val="22"/>
          <w:lang w:val="en-GB"/>
        </w:rPr>
        <w:t>C</w:t>
      </w:r>
      <w:r w:rsidR="00F67E44" w:rsidRPr="004842C9">
        <w:rPr>
          <w:rFonts w:asciiTheme="minorHAnsi" w:hAnsiTheme="minorHAnsi"/>
          <w:b w:val="0"/>
          <w:color w:val="0F204B"/>
          <w:sz w:val="22"/>
          <w:szCs w:val="22"/>
          <w:lang w:val="en-GB"/>
        </w:rPr>
        <w:t>lient if performance of the contract is prevented or hindered by any cause wh</w:t>
      </w:r>
      <w:r w:rsidR="007B0A57" w:rsidRPr="004842C9">
        <w:rPr>
          <w:rFonts w:asciiTheme="minorHAnsi" w:hAnsiTheme="minorHAnsi"/>
          <w:b w:val="0"/>
          <w:color w:val="0F204B"/>
          <w:sz w:val="22"/>
          <w:szCs w:val="22"/>
          <w:lang w:val="en-GB"/>
        </w:rPr>
        <w:t>at</w:t>
      </w:r>
      <w:r w:rsidR="001F30E2" w:rsidRPr="004842C9">
        <w:rPr>
          <w:rFonts w:asciiTheme="minorHAnsi" w:hAnsiTheme="minorHAnsi"/>
          <w:b w:val="0"/>
          <w:color w:val="0F204B"/>
          <w:sz w:val="22"/>
          <w:szCs w:val="22"/>
          <w:lang w:val="en-GB"/>
        </w:rPr>
        <w:t xml:space="preserve">soever beyond </w:t>
      </w:r>
      <w:r w:rsidR="00DB7AD2" w:rsidRPr="004842C9">
        <w:rPr>
          <w:rFonts w:asciiTheme="minorHAnsi" w:hAnsiTheme="minorHAnsi"/>
          <w:b w:val="0"/>
          <w:color w:val="0F204B"/>
          <w:sz w:val="22"/>
          <w:szCs w:val="22"/>
          <w:lang w:val="en-GB"/>
        </w:rPr>
        <w:t>t</w:t>
      </w:r>
      <w:r w:rsidRPr="004842C9">
        <w:rPr>
          <w:rFonts w:asciiTheme="minorHAnsi" w:hAnsiTheme="minorHAnsi"/>
          <w:b w:val="0"/>
          <w:color w:val="0F204B"/>
          <w:sz w:val="22"/>
          <w:szCs w:val="22"/>
          <w:lang w:val="en-GB"/>
        </w:rPr>
        <w:t>he Company</w:t>
      </w:r>
      <w:r w:rsidR="001F30E2" w:rsidRPr="004842C9">
        <w:rPr>
          <w:rFonts w:asciiTheme="minorHAnsi" w:hAnsiTheme="minorHAnsi"/>
          <w:b w:val="0"/>
          <w:color w:val="0F204B"/>
          <w:sz w:val="22"/>
          <w:szCs w:val="22"/>
          <w:lang w:val="en-GB"/>
        </w:rPr>
        <w:t xml:space="preserve">`s </w:t>
      </w:r>
      <w:r w:rsidR="00F67E44" w:rsidRPr="004842C9">
        <w:rPr>
          <w:rFonts w:asciiTheme="minorHAnsi" w:hAnsiTheme="minorHAnsi"/>
          <w:b w:val="0"/>
          <w:color w:val="0F204B"/>
          <w:sz w:val="22"/>
          <w:szCs w:val="22"/>
          <w:lang w:val="en-GB"/>
        </w:rPr>
        <w:t xml:space="preserve">control </w:t>
      </w:r>
      <w:r w:rsidR="00DB7AD2" w:rsidRPr="004842C9">
        <w:rPr>
          <w:rFonts w:asciiTheme="minorHAnsi" w:hAnsiTheme="minorHAnsi"/>
          <w:b w:val="0"/>
          <w:color w:val="0F204B"/>
          <w:sz w:val="22"/>
          <w:szCs w:val="22"/>
          <w:lang w:val="en-GB"/>
        </w:rPr>
        <w:t>and</w:t>
      </w:r>
      <w:r w:rsidR="00F67E44" w:rsidRPr="004842C9">
        <w:rPr>
          <w:rFonts w:asciiTheme="minorHAnsi" w:hAnsiTheme="minorHAnsi"/>
          <w:b w:val="0"/>
          <w:color w:val="0F204B"/>
          <w:sz w:val="22"/>
          <w:szCs w:val="22"/>
          <w:lang w:val="en-GB"/>
        </w:rPr>
        <w:t xml:space="preserve"> in particular, but without prejudice to the generality of the foregoing, by </w:t>
      </w:r>
      <w:r w:rsidR="00DB7AD2" w:rsidRPr="004842C9">
        <w:rPr>
          <w:rFonts w:asciiTheme="minorHAnsi" w:hAnsiTheme="minorHAnsi"/>
          <w:b w:val="0"/>
          <w:color w:val="0F204B"/>
          <w:sz w:val="22"/>
          <w:szCs w:val="22"/>
          <w:lang w:val="en-GB"/>
        </w:rPr>
        <w:t>an</w:t>
      </w:r>
      <w:r w:rsidR="00F67E44" w:rsidRPr="004842C9">
        <w:rPr>
          <w:rFonts w:asciiTheme="minorHAnsi" w:hAnsiTheme="minorHAnsi"/>
          <w:b w:val="0"/>
          <w:color w:val="0F204B"/>
          <w:sz w:val="22"/>
          <w:szCs w:val="22"/>
          <w:lang w:val="en-GB"/>
        </w:rPr>
        <w:t xml:space="preserve"> </w:t>
      </w:r>
      <w:r w:rsidR="00DB7AD2" w:rsidRPr="004842C9">
        <w:rPr>
          <w:rFonts w:asciiTheme="minorHAnsi" w:hAnsiTheme="minorHAnsi"/>
          <w:b w:val="0"/>
          <w:color w:val="0F204B"/>
          <w:sz w:val="22"/>
          <w:szCs w:val="22"/>
          <w:lang w:val="en-GB"/>
        </w:rPr>
        <w:t>A</w:t>
      </w:r>
      <w:r w:rsidR="00F67E44" w:rsidRPr="004842C9">
        <w:rPr>
          <w:rFonts w:asciiTheme="minorHAnsi" w:hAnsiTheme="minorHAnsi"/>
          <w:b w:val="0"/>
          <w:color w:val="0F204B"/>
          <w:sz w:val="22"/>
          <w:szCs w:val="22"/>
          <w:lang w:val="en-GB"/>
        </w:rPr>
        <w:t>ct of Go</w:t>
      </w:r>
      <w:r w:rsidR="00DB7AD2" w:rsidRPr="004842C9">
        <w:rPr>
          <w:rFonts w:asciiTheme="minorHAnsi" w:hAnsiTheme="minorHAnsi"/>
          <w:b w:val="0"/>
          <w:color w:val="0F204B"/>
          <w:sz w:val="22"/>
          <w:szCs w:val="22"/>
          <w:lang w:val="en-GB"/>
        </w:rPr>
        <w:t>d, war, riot, civil commotion, g</w:t>
      </w:r>
      <w:r w:rsidR="00F67E44" w:rsidRPr="004842C9">
        <w:rPr>
          <w:rFonts w:asciiTheme="minorHAnsi" w:hAnsiTheme="minorHAnsi"/>
          <w:b w:val="0"/>
          <w:color w:val="0F204B"/>
          <w:sz w:val="22"/>
          <w:szCs w:val="22"/>
          <w:lang w:val="en-GB"/>
        </w:rPr>
        <w:t>overnment controls, restriction</w:t>
      </w:r>
      <w:r w:rsidR="00DB7AD2" w:rsidRPr="004842C9">
        <w:rPr>
          <w:rFonts w:asciiTheme="minorHAnsi" w:hAnsiTheme="minorHAnsi"/>
          <w:b w:val="0"/>
          <w:color w:val="0F204B"/>
          <w:sz w:val="22"/>
          <w:szCs w:val="22"/>
          <w:lang w:val="en-GB"/>
        </w:rPr>
        <w:t>s or prohibitions or any other g</w:t>
      </w:r>
      <w:r w:rsidR="00F67E44" w:rsidRPr="004842C9">
        <w:rPr>
          <w:rFonts w:asciiTheme="minorHAnsi" w:hAnsiTheme="minorHAnsi"/>
          <w:b w:val="0"/>
          <w:color w:val="0F204B"/>
          <w:sz w:val="22"/>
          <w:szCs w:val="22"/>
          <w:lang w:val="en-GB"/>
        </w:rPr>
        <w:t xml:space="preserve">overnment act or omission </w:t>
      </w:r>
      <w:r w:rsidR="00DB7AD2" w:rsidRPr="004842C9">
        <w:rPr>
          <w:rFonts w:asciiTheme="minorHAnsi" w:hAnsiTheme="minorHAnsi"/>
          <w:b w:val="0"/>
          <w:color w:val="0F204B"/>
          <w:sz w:val="22"/>
          <w:szCs w:val="22"/>
          <w:lang w:val="en-GB"/>
        </w:rPr>
        <w:t>(</w:t>
      </w:r>
      <w:r w:rsidR="00F67E44" w:rsidRPr="004842C9">
        <w:rPr>
          <w:rFonts w:asciiTheme="minorHAnsi" w:hAnsiTheme="minorHAnsi"/>
          <w:b w:val="0"/>
          <w:color w:val="0F204B"/>
          <w:sz w:val="22"/>
          <w:szCs w:val="22"/>
          <w:lang w:val="en-GB"/>
        </w:rPr>
        <w:t>whether local or national</w:t>
      </w:r>
      <w:r w:rsidR="00DB7AD2" w:rsidRPr="004842C9">
        <w:rPr>
          <w:rFonts w:asciiTheme="minorHAnsi" w:hAnsiTheme="minorHAnsi"/>
          <w:b w:val="0"/>
          <w:color w:val="0F204B"/>
          <w:sz w:val="22"/>
          <w:szCs w:val="22"/>
          <w:lang w:val="en-GB"/>
        </w:rPr>
        <w:t>),</w:t>
      </w:r>
      <w:r w:rsidR="00F67E44" w:rsidRPr="004842C9">
        <w:rPr>
          <w:rFonts w:asciiTheme="minorHAnsi" w:hAnsiTheme="minorHAnsi"/>
          <w:b w:val="0"/>
          <w:color w:val="0F204B"/>
          <w:sz w:val="22"/>
          <w:szCs w:val="22"/>
          <w:lang w:val="en-GB"/>
        </w:rPr>
        <w:t xml:space="preserve"> fire, flood, subsidence, sabotage, accident, strike or </w:t>
      </w:r>
      <w:r w:rsidR="000A560F" w:rsidRPr="004842C9">
        <w:rPr>
          <w:rFonts w:asciiTheme="minorHAnsi" w:hAnsiTheme="minorHAnsi"/>
          <w:b w:val="0"/>
          <w:color w:val="0F204B"/>
          <w:sz w:val="22"/>
          <w:szCs w:val="22"/>
          <w:lang w:val="en-GB"/>
        </w:rPr>
        <w:t>lockout</w:t>
      </w:r>
      <w:r w:rsidR="00DB7AD2" w:rsidRPr="004842C9">
        <w:rPr>
          <w:rFonts w:asciiTheme="minorHAnsi" w:hAnsiTheme="minorHAnsi"/>
          <w:b w:val="0"/>
          <w:color w:val="0F204B"/>
          <w:sz w:val="22"/>
          <w:szCs w:val="22"/>
          <w:lang w:val="en-GB"/>
        </w:rPr>
        <w:t xml:space="preserve"> and the Company </w:t>
      </w:r>
      <w:r w:rsidR="00F67E44" w:rsidRPr="004842C9">
        <w:rPr>
          <w:rFonts w:asciiTheme="minorHAnsi" w:hAnsiTheme="minorHAnsi"/>
          <w:b w:val="0"/>
          <w:color w:val="0F204B"/>
          <w:sz w:val="22"/>
          <w:szCs w:val="22"/>
          <w:lang w:val="en-GB"/>
        </w:rPr>
        <w:t xml:space="preserve">shall not be liable for any loss or damage resulting therefrom suffered by the </w:t>
      </w:r>
      <w:r w:rsidR="00DB7AD2" w:rsidRPr="004842C9">
        <w:rPr>
          <w:rFonts w:asciiTheme="minorHAnsi" w:hAnsiTheme="minorHAnsi"/>
          <w:b w:val="0"/>
          <w:color w:val="0F204B"/>
          <w:sz w:val="22"/>
          <w:szCs w:val="22"/>
          <w:lang w:val="en-GB"/>
        </w:rPr>
        <w:t>C</w:t>
      </w:r>
      <w:r w:rsidR="00F67E44" w:rsidRPr="004842C9">
        <w:rPr>
          <w:rFonts w:asciiTheme="minorHAnsi" w:hAnsiTheme="minorHAnsi"/>
          <w:b w:val="0"/>
          <w:color w:val="0F204B"/>
          <w:sz w:val="22"/>
          <w:szCs w:val="22"/>
          <w:lang w:val="en-GB"/>
        </w:rPr>
        <w:t>lient.</w:t>
      </w:r>
    </w:p>
    <w:p w14:paraId="3F62473D" w14:textId="77777777" w:rsidR="0069297A" w:rsidRPr="00860871" w:rsidRDefault="0069297A" w:rsidP="00F67E44">
      <w:pPr>
        <w:rPr>
          <w:rFonts w:asciiTheme="minorHAnsi" w:hAnsiTheme="minorHAnsi"/>
          <w:color w:val="0F204B"/>
          <w:sz w:val="22"/>
          <w:szCs w:val="22"/>
        </w:rPr>
      </w:pPr>
    </w:p>
    <w:p w14:paraId="3853D6A3" w14:textId="77777777" w:rsidR="002140EC" w:rsidRPr="00860871" w:rsidRDefault="002140EC" w:rsidP="00860871">
      <w:pPr>
        <w:pStyle w:val="ListParagraph"/>
        <w:numPr>
          <w:ilvl w:val="0"/>
          <w:numId w:val="5"/>
        </w:numPr>
        <w:rPr>
          <w:rFonts w:asciiTheme="minorHAnsi" w:hAnsiTheme="minorHAnsi"/>
          <w:b/>
          <w:color w:val="0F204B"/>
          <w:sz w:val="22"/>
          <w:szCs w:val="22"/>
        </w:rPr>
      </w:pPr>
      <w:r w:rsidRPr="00860871">
        <w:rPr>
          <w:rFonts w:asciiTheme="minorHAnsi" w:hAnsiTheme="minorHAnsi"/>
          <w:b/>
          <w:color w:val="0F204B"/>
          <w:sz w:val="22"/>
          <w:szCs w:val="22"/>
        </w:rPr>
        <w:t>Variations</w:t>
      </w:r>
      <w:r w:rsidR="00F843A4" w:rsidRPr="00860871">
        <w:rPr>
          <w:rFonts w:asciiTheme="minorHAnsi" w:hAnsiTheme="minorHAnsi"/>
          <w:b/>
          <w:color w:val="0F204B"/>
          <w:sz w:val="22"/>
          <w:szCs w:val="22"/>
        </w:rPr>
        <w:t xml:space="preserve"> made by the Company</w:t>
      </w:r>
    </w:p>
    <w:p w14:paraId="035DFF23" w14:textId="77777777" w:rsidR="002140EC" w:rsidRPr="00860871" w:rsidRDefault="002140EC" w:rsidP="002140EC">
      <w:pPr>
        <w:pStyle w:val="ListParagraph"/>
        <w:ind w:left="460"/>
        <w:rPr>
          <w:rFonts w:asciiTheme="minorHAnsi" w:hAnsiTheme="minorHAnsi"/>
          <w:color w:val="0F204B"/>
          <w:sz w:val="22"/>
          <w:szCs w:val="22"/>
        </w:rPr>
      </w:pPr>
    </w:p>
    <w:p w14:paraId="4811A5F9" w14:textId="77777777" w:rsidR="00F67E44" w:rsidRPr="00860871" w:rsidRDefault="00745D52" w:rsidP="004D0354">
      <w:pPr>
        <w:pStyle w:val="ListParagraph"/>
        <w:ind w:left="709"/>
        <w:jc w:val="both"/>
        <w:rPr>
          <w:rFonts w:asciiTheme="minorHAnsi" w:hAnsiTheme="minorHAnsi"/>
          <w:color w:val="0F204B"/>
          <w:sz w:val="22"/>
          <w:szCs w:val="22"/>
        </w:rPr>
      </w:pPr>
      <w:r w:rsidRPr="00860871">
        <w:rPr>
          <w:rFonts w:asciiTheme="minorHAnsi" w:hAnsiTheme="minorHAnsi"/>
          <w:color w:val="0F204B"/>
          <w:sz w:val="22"/>
          <w:szCs w:val="22"/>
        </w:rPr>
        <w:t xml:space="preserve">It is </w:t>
      </w:r>
      <w:r w:rsidR="00DC7C6D" w:rsidRPr="00860871">
        <w:rPr>
          <w:rFonts w:asciiTheme="minorHAnsi" w:hAnsiTheme="minorHAnsi"/>
          <w:color w:val="0F204B"/>
          <w:sz w:val="22"/>
          <w:szCs w:val="22"/>
        </w:rPr>
        <w:t xml:space="preserve">the aim of </w:t>
      </w:r>
      <w:r w:rsidR="00DB7AD2" w:rsidRPr="00860871">
        <w:rPr>
          <w:rFonts w:asciiTheme="minorHAnsi" w:hAnsiTheme="minorHAnsi"/>
          <w:color w:val="0F204B"/>
          <w:sz w:val="22"/>
          <w:szCs w:val="22"/>
        </w:rPr>
        <w:t>t</w:t>
      </w:r>
      <w:r w:rsidR="00BE3053" w:rsidRPr="00860871">
        <w:rPr>
          <w:rFonts w:asciiTheme="minorHAnsi" w:hAnsiTheme="minorHAnsi"/>
          <w:color w:val="0F243E" w:themeColor="text2" w:themeShade="80"/>
          <w:sz w:val="22"/>
          <w:szCs w:val="22"/>
        </w:rPr>
        <w:t xml:space="preserve">he Company </w:t>
      </w:r>
      <w:r w:rsidR="00DC7C6D" w:rsidRPr="00860871">
        <w:rPr>
          <w:rFonts w:asciiTheme="minorHAnsi" w:hAnsiTheme="minorHAnsi"/>
          <w:color w:val="0F204B"/>
          <w:sz w:val="22"/>
          <w:szCs w:val="22"/>
        </w:rPr>
        <w:t xml:space="preserve">to </w:t>
      </w:r>
      <w:r w:rsidR="00F67E44" w:rsidRPr="00860871">
        <w:rPr>
          <w:rFonts w:asciiTheme="minorHAnsi" w:hAnsiTheme="minorHAnsi"/>
          <w:color w:val="0F204B"/>
          <w:sz w:val="22"/>
          <w:szCs w:val="22"/>
        </w:rPr>
        <w:t xml:space="preserve">provide the Client with the service they have requested for their </w:t>
      </w:r>
      <w:r w:rsidR="00DB7AD2" w:rsidRPr="00860871">
        <w:rPr>
          <w:rFonts w:asciiTheme="minorHAnsi" w:hAnsiTheme="minorHAnsi"/>
          <w:color w:val="0F204B"/>
          <w:sz w:val="22"/>
          <w:szCs w:val="22"/>
        </w:rPr>
        <w:t>E</w:t>
      </w:r>
      <w:r w:rsidR="00BE3053" w:rsidRPr="00860871">
        <w:rPr>
          <w:rFonts w:asciiTheme="minorHAnsi" w:hAnsiTheme="minorHAnsi"/>
          <w:color w:val="0F204B"/>
          <w:sz w:val="22"/>
          <w:szCs w:val="22"/>
        </w:rPr>
        <w:t>vent</w:t>
      </w:r>
      <w:r w:rsidR="00F67E44" w:rsidRPr="00860871">
        <w:rPr>
          <w:rFonts w:asciiTheme="minorHAnsi" w:hAnsiTheme="minorHAnsi"/>
          <w:color w:val="0F204B"/>
          <w:sz w:val="22"/>
          <w:szCs w:val="22"/>
        </w:rPr>
        <w:t>. In the unlikel</w:t>
      </w:r>
      <w:r w:rsidR="007B0A57" w:rsidRPr="00860871">
        <w:rPr>
          <w:rFonts w:asciiTheme="minorHAnsi" w:hAnsiTheme="minorHAnsi"/>
          <w:color w:val="0F204B"/>
          <w:sz w:val="22"/>
          <w:szCs w:val="22"/>
        </w:rPr>
        <w:t xml:space="preserve">y event that </w:t>
      </w:r>
      <w:r w:rsidR="00DB7AD2" w:rsidRPr="00860871">
        <w:rPr>
          <w:rFonts w:asciiTheme="minorHAnsi" w:hAnsiTheme="minorHAnsi"/>
          <w:color w:val="0F204B"/>
          <w:sz w:val="22"/>
          <w:szCs w:val="22"/>
        </w:rPr>
        <w:t>the Company</w:t>
      </w:r>
      <w:r w:rsidR="00F67E44" w:rsidRPr="00860871">
        <w:rPr>
          <w:rFonts w:asciiTheme="minorHAnsi" w:hAnsiTheme="minorHAnsi"/>
          <w:color w:val="0F204B"/>
          <w:sz w:val="22"/>
          <w:szCs w:val="22"/>
        </w:rPr>
        <w:t xml:space="preserve"> needs to change any aspect of the </w:t>
      </w:r>
      <w:r w:rsidR="00DB7AD2" w:rsidRPr="00860871">
        <w:rPr>
          <w:rFonts w:asciiTheme="minorHAnsi" w:hAnsiTheme="minorHAnsi"/>
          <w:color w:val="0F204B"/>
          <w:sz w:val="22"/>
          <w:szCs w:val="22"/>
        </w:rPr>
        <w:t>E</w:t>
      </w:r>
      <w:r w:rsidR="00BE3053" w:rsidRPr="00860871">
        <w:rPr>
          <w:rFonts w:asciiTheme="minorHAnsi" w:hAnsiTheme="minorHAnsi"/>
          <w:color w:val="0F204B"/>
          <w:sz w:val="22"/>
          <w:szCs w:val="22"/>
        </w:rPr>
        <w:t>vent</w:t>
      </w:r>
      <w:r w:rsidR="00DB7AD2" w:rsidRPr="00860871">
        <w:rPr>
          <w:rFonts w:asciiTheme="minorHAnsi" w:hAnsiTheme="minorHAnsi"/>
          <w:color w:val="0F204B"/>
          <w:sz w:val="22"/>
          <w:szCs w:val="22"/>
        </w:rPr>
        <w:t xml:space="preserve"> for whatever reason</w:t>
      </w:r>
      <w:r w:rsidR="00F67E44" w:rsidRPr="00860871">
        <w:rPr>
          <w:rFonts w:asciiTheme="minorHAnsi" w:hAnsiTheme="minorHAnsi"/>
          <w:color w:val="0F204B"/>
          <w:sz w:val="22"/>
          <w:szCs w:val="22"/>
        </w:rPr>
        <w:t>, they reserve the right to d</w:t>
      </w:r>
      <w:r w:rsidR="007B0A57" w:rsidRPr="00860871">
        <w:rPr>
          <w:rFonts w:asciiTheme="minorHAnsi" w:hAnsiTheme="minorHAnsi"/>
          <w:color w:val="0F204B"/>
          <w:sz w:val="22"/>
          <w:szCs w:val="22"/>
        </w:rPr>
        <w:t xml:space="preserve">o so at any time. </w:t>
      </w:r>
      <w:r w:rsidR="00BE3053" w:rsidRPr="00860871">
        <w:rPr>
          <w:rFonts w:asciiTheme="minorHAnsi" w:hAnsiTheme="minorHAnsi"/>
          <w:color w:val="0F243E" w:themeColor="text2" w:themeShade="80"/>
          <w:sz w:val="22"/>
          <w:szCs w:val="22"/>
        </w:rPr>
        <w:t xml:space="preserve">The Company </w:t>
      </w:r>
      <w:r w:rsidR="00F67E44" w:rsidRPr="00860871">
        <w:rPr>
          <w:rFonts w:asciiTheme="minorHAnsi" w:hAnsiTheme="minorHAnsi"/>
          <w:color w:val="0F204B"/>
          <w:sz w:val="22"/>
          <w:szCs w:val="22"/>
        </w:rPr>
        <w:t>will notify the Client immediately and will make reasonable endeavours to provide alte</w:t>
      </w:r>
      <w:r w:rsidR="00DB7AD2" w:rsidRPr="00860871">
        <w:rPr>
          <w:rFonts w:asciiTheme="minorHAnsi" w:hAnsiTheme="minorHAnsi"/>
          <w:color w:val="0F204B"/>
          <w:sz w:val="22"/>
          <w:szCs w:val="22"/>
        </w:rPr>
        <w:t xml:space="preserve">rnatives </w:t>
      </w:r>
      <w:r w:rsidR="00F67E44" w:rsidRPr="00860871">
        <w:rPr>
          <w:rFonts w:asciiTheme="minorHAnsi" w:hAnsiTheme="minorHAnsi"/>
          <w:color w:val="0F204B"/>
          <w:sz w:val="22"/>
          <w:szCs w:val="22"/>
        </w:rPr>
        <w:t>to an equal or higher standard.</w:t>
      </w:r>
    </w:p>
    <w:p w14:paraId="68192D80" w14:textId="77777777" w:rsidR="001E3127" w:rsidRPr="00860871" w:rsidRDefault="001E3127" w:rsidP="00F67E44">
      <w:pPr>
        <w:rPr>
          <w:rFonts w:asciiTheme="minorHAnsi" w:hAnsiTheme="minorHAnsi"/>
          <w:color w:val="0F204B"/>
          <w:sz w:val="22"/>
          <w:szCs w:val="22"/>
        </w:rPr>
      </w:pPr>
    </w:p>
    <w:p w14:paraId="28F384DB" w14:textId="77777777" w:rsidR="001E3127" w:rsidRPr="00860871" w:rsidRDefault="001E3127" w:rsidP="00860871">
      <w:pPr>
        <w:pStyle w:val="ListParagraph"/>
        <w:numPr>
          <w:ilvl w:val="0"/>
          <w:numId w:val="5"/>
        </w:numPr>
        <w:rPr>
          <w:rFonts w:asciiTheme="minorHAnsi" w:hAnsiTheme="minorHAnsi"/>
          <w:b/>
          <w:color w:val="0F204B"/>
          <w:sz w:val="22"/>
          <w:szCs w:val="22"/>
        </w:rPr>
      </w:pPr>
      <w:r w:rsidRPr="00860871">
        <w:rPr>
          <w:rFonts w:asciiTheme="minorHAnsi" w:hAnsiTheme="minorHAnsi"/>
          <w:b/>
          <w:color w:val="0F204B"/>
          <w:sz w:val="22"/>
          <w:szCs w:val="22"/>
        </w:rPr>
        <w:t>Notices</w:t>
      </w:r>
    </w:p>
    <w:p w14:paraId="213C9AFB" w14:textId="77777777" w:rsidR="00DB7AD2" w:rsidRPr="00860871" w:rsidRDefault="00DB7AD2" w:rsidP="00DB7AD2">
      <w:pPr>
        <w:rPr>
          <w:rFonts w:asciiTheme="minorHAnsi" w:hAnsiTheme="minorHAnsi"/>
          <w:b/>
          <w:color w:val="0F204B"/>
          <w:sz w:val="22"/>
          <w:szCs w:val="22"/>
        </w:rPr>
      </w:pPr>
    </w:p>
    <w:p w14:paraId="2D12455C" w14:textId="77777777" w:rsidR="001E3127" w:rsidRPr="00860871" w:rsidRDefault="00DB7AD2" w:rsidP="004D0354">
      <w:pPr>
        <w:ind w:left="709"/>
        <w:jc w:val="both"/>
        <w:rPr>
          <w:rFonts w:asciiTheme="minorHAnsi" w:hAnsiTheme="minorHAnsi"/>
          <w:color w:val="0F204B"/>
          <w:sz w:val="22"/>
          <w:szCs w:val="22"/>
        </w:rPr>
      </w:pPr>
      <w:r w:rsidRPr="00860871">
        <w:rPr>
          <w:rFonts w:asciiTheme="minorHAnsi" w:hAnsiTheme="minorHAnsi"/>
          <w:color w:val="0F204B"/>
          <w:sz w:val="22"/>
          <w:szCs w:val="22"/>
        </w:rPr>
        <w:t xml:space="preserve">All notices and documents which the Client is required to serve on the Company pursuant to these terms and conditions should be sent by post </w:t>
      </w:r>
      <w:r w:rsidR="001E3127" w:rsidRPr="00860871">
        <w:rPr>
          <w:rFonts w:asciiTheme="minorHAnsi" w:hAnsiTheme="minorHAnsi"/>
          <w:color w:val="0F204B"/>
          <w:sz w:val="22"/>
          <w:szCs w:val="22"/>
        </w:rPr>
        <w:t xml:space="preserve">to Andy O’Sullivan, Venue Director, Tottenham Hotspur Football &amp; Athletic Co Ltd, Lilywhite House, 782 High Road, London, N17 </w:t>
      </w:r>
      <w:r w:rsidRPr="00860871">
        <w:rPr>
          <w:rFonts w:asciiTheme="minorHAnsi" w:hAnsiTheme="minorHAnsi"/>
          <w:color w:val="0F204B"/>
          <w:sz w:val="22"/>
          <w:szCs w:val="22"/>
        </w:rPr>
        <w:t>0BXor by email to Andy.O’Sullivan@tottenhamhotspur.com.</w:t>
      </w:r>
    </w:p>
    <w:p w14:paraId="30FB9A69" w14:textId="77777777" w:rsidR="00FA0689" w:rsidRPr="00860871" w:rsidRDefault="00FA0689" w:rsidP="00F67E44">
      <w:pPr>
        <w:rPr>
          <w:rFonts w:asciiTheme="minorHAnsi" w:hAnsiTheme="minorHAnsi"/>
          <w:b/>
          <w:color w:val="0F243E" w:themeColor="text2" w:themeShade="80"/>
          <w:sz w:val="22"/>
          <w:szCs w:val="22"/>
        </w:rPr>
      </w:pPr>
    </w:p>
    <w:p w14:paraId="3F5F8CA1" w14:textId="77777777" w:rsidR="00286A5E" w:rsidRPr="00860871" w:rsidRDefault="00286A5E" w:rsidP="00F67E44">
      <w:pPr>
        <w:rPr>
          <w:rFonts w:asciiTheme="minorHAnsi" w:hAnsiTheme="minorHAnsi"/>
          <w:b/>
          <w:color w:val="0F243E" w:themeColor="text2" w:themeShade="80"/>
          <w:sz w:val="22"/>
          <w:szCs w:val="22"/>
        </w:rPr>
      </w:pPr>
    </w:p>
    <w:p w14:paraId="4FA2D833" w14:textId="77777777" w:rsidR="00F67E44" w:rsidRPr="00860871" w:rsidRDefault="00745D52" w:rsidP="00D50ADA">
      <w:pPr>
        <w:ind w:firstLine="709"/>
        <w:rPr>
          <w:rFonts w:asciiTheme="minorHAnsi" w:hAnsiTheme="minorHAnsi"/>
          <w:b/>
          <w:color w:val="0F243E" w:themeColor="text2" w:themeShade="80"/>
          <w:sz w:val="22"/>
          <w:szCs w:val="22"/>
        </w:rPr>
      </w:pPr>
      <w:r w:rsidRPr="00860871">
        <w:rPr>
          <w:rFonts w:asciiTheme="minorHAnsi" w:hAnsiTheme="minorHAnsi"/>
          <w:b/>
          <w:color w:val="0F243E" w:themeColor="text2" w:themeShade="80"/>
          <w:sz w:val="22"/>
          <w:szCs w:val="22"/>
        </w:rPr>
        <w:t xml:space="preserve">Client : </w:t>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t>Company :</w:t>
      </w:r>
    </w:p>
    <w:p w14:paraId="354D02F5" w14:textId="77777777" w:rsidR="00F03B5D" w:rsidRPr="00860871" w:rsidRDefault="00F03B5D" w:rsidP="00F67E44">
      <w:pPr>
        <w:rPr>
          <w:rFonts w:asciiTheme="minorHAnsi" w:hAnsiTheme="minorHAnsi"/>
          <w:b/>
          <w:color w:val="0F243E" w:themeColor="text2" w:themeShade="80"/>
          <w:sz w:val="22"/>
          <w:szCs w:val="22"/>
        </w:rPr>
      </w:pPr>
    </w:p>
    <w:p w14:paraId="66773017" w14:textId="77777777" w:rsidR="00F03B5D" w:rsidRPr="00860871" w:rsidRDefault="00F67E44" w:rsidP="00D50ADA">
      <w:pPr>
        <w:ind w:firstLine="709"/>
        <w:rPr>
          <w:rFonts w:asciiTheme="minorHAnsi" w:hAnsiTheme="minorHAnsi"/>
          <w:b/>
          <w:color w:val="0F243E" w:themeColor="text2" w:themeShade="80"/>
          <w:sz w:val="22"/>
          <w:szCs w:val="22"/>
        </w:rPr>
      </w:pPr>
      <w:r w:rsidRPr="00860871">
        <w:rPr>
          <w:rFonts w:asciiTheme="minorHAnsi" w:hAnsiTheme="minorHAnsi"/>
          <w:b/>
          <w:color w:val="0F243E" w:themeColor="text2" w:themeShade="80"/>
          <w:sz w:val="22"/>
          <w:szCs w:val="22"/>
        </w:rPr>
        <w:t>NAME:………………..</w:t>
      </w:r>
      <w:r w:rsidR="00F03B5D" w:rsidRPr="00860871">
        <w:rPr>
          <w:rFonts w:asciiTheme="minorHAnsi" w:hAnsiTheme="minorHAnsi"/>
          <w:b/>
          <w:color w:val="0F243E" w:themeColor="text2" w:themeShade="80"/>
          <w:sz w:val="22"/>
          <w:szCs w:val="22"/>
        </w:rPr>
        <w:t>......................</w:t>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t>NAME:………………........................</w:t>
      </w:r>
      <w:r w:rsidR="00286A5E" w:rsidRPr="00860871">
        <w:rPr>
          <w:rFonts w:asciiTheme="minorHAnsi" w:hAnsiTheme="minorHAnsi"/>
          <w:b/>
          <w:color w:val="0F243E" w:themeColor="text2" w:themeShade="80"/>
          <w:sz w:val="22"/>
          <w:szCs w:val="22"/>
        </w:rPr>
        <w:tab/>
      </w:r>
    </w:p>
    <w:p w14:paraId="057CE050" w14:textId="77777777" w:rsidR="00F03B5D" w:rsidRPr="00860871" w:rsidRDefault="00F03B5D" w:rsidP="00F67E44">
      <w:pPr>
        <w:rPr>
          <w:rFonts w:asciiTheme="minorHAnsi" w:hAnsiTheme="minorHAnsi"/>
          <w:b/>
          <w:color w:val="0F243E" w:themeColor="text2" w:themeShade="80"/>
          <w:sz w:val="22"/>
          <w:szCs w:val="22"/>
        </w:rPr>
      </w:pPr>
    </w:p>
    <w:p w14:paraId="22B61D81" w14:textId="77777777" w:rsidR="00F03B5D" w:rsidRPr="00860871" w:rsidRDefault="00F67E44" w:rsidP="00D50ADA">
      <w:pPr>
        <w:ind w:firstLine="709"/>
        <w:rPr>
          <w:rFonts w:asciiTheme="minorHAnsi" w:hAnsiTheme="minorHAnsi"/>
          <w:b/>
          <w:color w:val="0F243E" w:themeColor="text2" w:themeShade="80"/>
          <w:sz w:val="22"/>
          <w:szCs w:val="22"/>
        </w:rPr>
      </w:pPr>
      <w:r w:rsidRPr="00860871">
        <w:rPr>
          <w:rFonts w:asciiTheme="minorHAnsi" w:hAnsiTheme="minorHAnsi"/>
          <w:b/>
          <w:color w:val="0F243E" w:themeColor="text2" w:themeShade="80"/>
          <w:sz w:val="22"/>
          <w:szCs w:val="22"/>
        </w:rPr>
        <w:t>SIGNATURE:…………………………</w:t>
      </w:r>
      <w:r w:rsidR="006009E6" w:rsidRPr="00860871">
        <w:rPr>
          <w:rFonts w:asciiTheme="minorHAnsi" w:hAnsiTheme="minorHAnsi"/>
          <w:b/>
          <w:color w:val="0F243E" w:themeColor="text2" w:themeShade="80"/>
          <w:sz w:val="22"/>
          <w:szCs w:val="22"/>
        </w:rPr>
        <w:t xml:space="preserve">..    </w:t>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t>SIGNATURE:…………………………..</w:t>
      </w:r>
      <w:r w:rsidR="00286A5E" w:rsidRPr="00860871">
        <w:rPr>
          <w:rFonts w:asciiTheme="minorHAnsi" w:hAnsiTheme="minorHAnsi"/>
          <w:b/>
          <w:color w:val="0F243E" w:themeColor="text2" w:themeShade="80"/>
          <w:sz w:val="22"/>
          <w:szCs w:val="22"/>
        </w:rPr>
        <w:tab/>
      </w:r>
    </w:p>
    <w:p w14:paraId="3F96996E" w14:textId="77777777" w:rsidR="00F03B5D" w:rsidRPr="00860871" w:rsidRDefault="00F03B5D" w:rsidP="00F67E44">
      <w:pPr>
        <w:rPr>
          <w:rFonts w:asciiTheme="minorHAnsi" w:hAnsiTheme="minorHAnsi"/>
          <w:b/>
          <w:color w:val="0F243E" w:themeColor="text2" w:themeShade="80"/>
          <w:sz w:val="22"/>
          <w:szCs w:val="22"/>
        </w:rPr>
      </w:pPr>
    </w:p>
    <w:p w14:paraId="0F88FA50" w14:textId="77777777" w:rsidR="00F03B5D" w:rsidRPr="00860871" w:rsidRDefault="00F03B5D" w:rsidP="00F67E44">
      <w:pPr>
        <w:rPr>
          <w:rFonts w:asciiTheme="minorHAnsi" w:hAnsiTheme="minorHAnsi"/>
          <w:b/>
          <w:color w:val="0F243E" w:themeColor="text2" w:themeShade="80"/>
          <w:sz w:val="22"/>
          <w:szCs w:val="22"/>
        </w:rPr>
      </w:pPr>
    </w:p>
    <w:p w14:paraId="14F79161" w14:textId="77777777" w:rsidR="00745D52" w:rsidRPr="00860871" w:rsidRDefault="00F67E44" w:rsidP="00D50ADA">
      <w:pPr>
        <w:ind w:firstLine="709"/>
        <w:rPr>
          <w:rFonts w:asciiTheme="minorHAnsi" w:hAnsiTheme="minorHAnsi"/>
          <w:color w:val="0F204B"/>
          <w:sz w:val="22"/>
          <w:szCs w:val="22"/>
        </w:rPr>
      </w:pPr>
      <w:r w:rsidRPr="00860871">
        <w:rPr>
          <w:rFonts w:asciiTheme="minorHAnsi" w:hAnsiTheme="minorHAnsi"/>
          <w:b/>
          <w:color w:val="0F243E" w:themeColor="text2" w:themeShade="80"/>
          <w:sz w:val="22"/>
          <w:szCs w:val="22"/>
        </w:rPr>
        <w:t>DATE:…………………</w:t>
      </w:r>
      <w:r w:rsidR="006009E6" w:rsidRPr="00860871">
        <w:rPr>
          <w:rFonts w:asciiTheme="minorHAnsi" w:hAnsiTheme="minorHAnsi"/>
          <w:b/>
          <w:color w:val="0F243E" w:themeColor="text2" w:themeShade="80"/>
          <w:sz w:val="22"/>
          <w:szCs w:val="22"/>
        </w:rPr>
        <w:t>.</w:t>
      </w:r>
      <w:r w:rsidR="00F03B5D" w:rsidRPr="00860871">
        <w:rPr>
          <w:rFonts w:asciiTheme="minorHAnsi" w:hAnsiTheme="minorHAnsi"/>
          <w:b/>
          <w:color w:val="0F243E" w:themeColor="text2" w:themeShade="80"/>
          <w:sz w:val="22"/>
          <w:szCs w:val="22"/>
        </w:rPr>
        <w:t>.....................</w:t>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r>
      <w:r w:rsidR="00286A5E" w:rsidRPr="00860871">
        <w:rPr>
          <w:rFonts w:asciiTheme="minorHAnsi" w:hAnsiTheme="minorHAnsi"/>
          <w:b/>
          <w:color w:val="0F243E" w:themeColor="text2" w:themeShade="80"/>
          <w:sz w:val="22"/>
          <w:szCs w:val="22"/>
        </w:rPr>
        <w:tab/>
        <w:t>DATE:………………….</w:t>
      </w:r>
      <w:r w:rsidR="00D228D6" w:rsidRPr="00860871">
        <w:rPr>
          <w:rFonts w:asciiTheme="minorHAnsi" w:hAnsiTheme="minorHAnsi"/>
          <w:b/>
          <w:color w:val="0F243E" w:themeColor="text2" w:themeShade="80"/>
          <w:sz w:val="22"/>
          <w:szCs w:val="22"/>
        </w:rPr>
        <w:t>.....................</w:t>
      </w:r>
    </w:p>
    <w:sectPr w:rsidR="00745D52" w:rsidRPr="00860871" w:rsidSect="00286A5E">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DE1B" w14:textId="77777777" w:rsidR="00D73A3E" w:rsidRDefault="00D73A3E" w:rsidP="00AF37F7">
      <w:r>
        <w:separator/>
      </w:r>
    </w:p>
  </w:endnote>
  <w:endnote w:type="continuationSeparator" w:id="0">
    <w:p w14:paraId="18F6C410" w14:textId="77777777" w:rsidR="00D73A3E" w:rsidRDefault="00D73A3E" w:rsidP="00AF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Spurs">
    <w:altName w:val="Calibri"/>
    <w:panose1 w:val="02000500000000000000"/>
    <w:charset w:val="00"/>
    <w:family w:val="auto"/>
    <w:pitch w:val="variable"/>
    <w:sig w:usb0="80000023" w:usb1="0000006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68F1A" w14:textId="77777777" w:rsidR="00D73A3E" w:rsidRDefault="00D73A3E" w:rsidP="00AF37F7">
      <w:r>
        <w:separator/>
      </w:r>
    </w:p>
  </w:footnote>
  <w:footnote w:type="continuationSeparator" w:id="0">
    <w:p w14:paraId="17CD3B74" w14:textId="77777777" w:rsidR="00D73A3E" w:rsidRDefault="00D73A3E" w:rsidP="00AF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666B" w14:textId="77777777" w:rsidR="0069297A" w:rsidRDefault="0069297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DEE"/>
    <w:multiLevelType w:val="multilevel"/>
    <w:tmpl w:val="E8E89DE0"/>
    <w:lvl w:ilvl="0">
      <w:start w:val="6"/>
      <w:numFmt w:val="decimal"/>
      <w:lvlText w:val="%1"/>
      <w:lvlJc w:val="left"/>
      <w:pPr>
        <w:ind w:left="460" w:hanging="460"/>
      </w:pPr>
      <w:rPr>
        <w:rFonts w:hint="default"/>
        <w:color w:val="0F243E" w:themeColor="text2" w:themeShade="80"/>
      </w:rPr>
    </w:lvl>
    <w:lvl w:ilvl="1">
      <w:start w:val="2"/>
      <w:numFmt w:val="decimal"/>
      <w:lvlText w:val="%1.%2"/>
      <w:lvlJc w:val="left"/>
      <w:pPr>
        <w:ind w:left="1080" w:hanging="720"/>
      </w:pPr>
      <w:rPr>
        <w:rFonts w:hint="default"/>
        <w:color w:val="0F243E" w:themeColor="text2" w:themeShade="80"/>
      </w:rPr>
    </w:lvl>
    <w:lvl w:ilvl="2">
      <w:start w:val="1"/>
      <w:numFmt w:val="decimal"/>
      <w:lvlText w:val="%1.%2.%3"/>
      <w:lvlJc w:val="left"/>
      <w:pPr>
        <w:ind w:left="1440" w:hanging="720"/>
      </w:pPr>
      <w:rPr>
        <w:rFonts w:hint="default"/>
        <w:color w:val="0F243E" w:themeColor="text2" w:themeShade="80"/>
      </w:rPr>
    </w:lvl>
    <w:lvl w:ilvl="3">
      <w:start w:val="1"/>
      <w:numFmt w:val="decimal"/>
      <w:lvlText w:val="%1.%2.%3.%4"/>
      <w:lvlJc w:val="left"/>
      <w:pPr>
        <w:ind w:left="2160" w:hanging="1080"/>
      </w:pPr>
      <w:rPr>
        <w:rFonts w:hint="default"/>
        <w:color w:val="0F243E" w:themeColor="text2" w:themeShade="80"/>
      </w:rPr>
    </w:lvl>
    <w:lvl w:ilvl="4">
      <w:start w:val="1"/>
      <w:numFmt w:val="decimal"/>
      <w:lvlText w:val="%1.%2.%3.%4.%5"/>
      <w:lvlJc w:val="left"/>
      <w:pPr>
        <w:ind w:left="2880" w:hanging="1440"/>
      </w:pPr>
      <w:rPr>
        <w:rFonts w:hint="default"/>
        <w:color w:val="0F243E" w:themeColor="text2" w:themeShade="80"/>
      </w:rPr>
    </w:lvl>
    <w:lvl w:ilvl="5">
      <w:start w:val="1"/>
      <w:numFmt w:val="decimal"/>
      <w:lvlText w:val="%1.%2.%3.%4.%5.%6"/>
      <w:lvlJc w:val="left"/>
      <w:pPr>
        <w:ind w:left="3600" w:hanging="1800"/>
      </w:pPr>
      <w:rPr>
        <w:rFonts w:hint="default"/>
        <w:color w:val="0F243E" w:themeColor="text2" w:themeShade="80"/>
      </w:rPr>
    </w:lvl>
    <w:lvl w:ilvl="6">
      <w:start w:val="1"/>
      <w:numFmt w:val="decimal"/>
      <w:lvlText w:val="%1.%2.%3.%4.%5.%6.%7"/>
      <w:lvlJc w:val="left"/>
      <w:pPr>
        <w:ind w:left="3960" w:hanging="1800"/>
      </w:pPr>
      <w:rPr>
        <w:rFonts w:hint="default"/>
        <w:color w:val="0F243E" w:themeColor="text2" w:themeShade="80"/>
      </w:rPr>
    </w:lvl>
    <w:lvl w:ilvl="7">
      <w:start w:val="1"/>
      <w:numFmt w:val="decimal"/>
      <w:lvlText w:val="%1.%2.%3.%4.%5.%6.%7.%8"/>
      <w:lvlJc w:val="left"/>
      <w:pPr>
        <w:ind w:left="4680" w:hanging="2160"/>
      </w:pPr>
      <w:rPr>
        <w:rFonts w:hint="default"/>
        <w:color w:val="0F243E" w:themeColor="text2" w:themeShade="80"/>
      </w:rPr>
    </w:lvl>
    <w:lvl w:ilvl="8">
      <w:start w:val="1"/>
      <w:numFmt w:val="decimal"/>
      <w:lvlText w:val="%1.%2.%3.%4.%5.%6.%7.%8.%9"/>
      <w:lvlJc w:val="left"/>
      <w:pPr>
        <w:ind w:left="5400" w:hanging="2520"/>
      </w:pPr>
      <w:rPr>
        <w:rFonts w:hint="default"/>
        <w:color w:val="0F243E" w:themeColor="text2" w:themeShade="80"/>
      </w:rPr>
    </w:lvl>
  </w:abstractNum>
  <w:abstractNum w:abstractNumId="1" w15:restartNumberingAfterBreak="0">
    <w:nsid w:val="21922759"/>
    <w:multiLevelType w:val="hybridMultilevel"/>
    <w:tmpl w:val="0304ED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B23B8"/>
    <w:multiLevelType w:val="multilevel"/>
    <w:tmpl w:val="F38A904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5F226BDE"/>
    <w:multiLevelType w:val="hybridMultilevel"/>
    <w:tmpl w:val="8B2461CA"/>
    <w:lvl w:ilvl="0" w:tplc="0809000F">
      <w:start w:val="8"/>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B154ED"/>
    <w:multiLevelType w:val="hybridMultilevel"/>
    <w:tmpl w:val="852A0B2E"/>
    <w:lvl w:ilvl="0" w:tplc="66E4A2D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4"/>
    <w:rsid w:val="000045FD"/>
    <w:rsid w:val="0003744A"/>
    <w:rsid w:val="0004195C"/>
    <w:rsid w:val="000453B0"/>
    <w:rsid w:val="00090B39"/>
    <w:rsid w:val="000A560F"/>
    <w:rsid w:val="000C6830"/>
    <w:rsid w:val="000C6E66"/>
    <w:rsid w:val="001A153C"/>
    <w:rsid w:val="001C67CC"/>
    <w:rsid w:val="001E3127"/>
    <w:rsid w:val="001F30E2"/>
    <w:rsid w:val="002140EC"/>
    <w:rsid w:val="00250DF3"/>
    <w:rsid w:val="0025412A"/>
    <w:rsid w:val="00286A5E"/>
    <w:rsid w:val="002D64AC"/>
    <w:rsid w:val="00330C8E"/>
    <w:rsid w:val="0035369D"/>
    <w:rsid w:val="00377067"/>
    <w:rsid w:val="00386DFC"/>
    <w:rsid w:val="00387AC9"/>
    <w:rsid w:val="0039109E"/>
    <w:rsid w:val="0040613D"/>
    <w:rsid w:val="00414ED9"/>
    <w:rsid w:val="00415C1B"/>
    <w:rsid w:val="004308EC"/>
    <w:rsid w:val="004842C9"/>
    <w:rsid w:val="004C3BB8"/>
    <w:rsid w:val="004D0354"/>
    <w:rsid w:val="004D18C4"/>
    <w:rsid w:val="005015B1"/>
    <w:rsid w:val="005135F8"/>
    <w:rsid w:val="0053234E"/>
    <w:rsid w:val="00572C73"/>
    <w:rsid w:val="005B2F69"/>
    <w:rsid w:val="006009E6"/>
    <w:rsid w:val="00635C6D"/>
    <w:rsid w:val="0069297A"/>
    <w:rsid w:val="006A3D82"/>
    <w:rsid w:val="006C4F2E"/>
    <w:rsid w:val="00745D52"/>
    <w:rsid w:val="007522AD"/>
    <w:rsid w:val="00770603"/>
    <w:rsid w:val="00784E3C"/>
    <w:rsid w:val="007B0A57"/>
    <w:rsid w:val="007B241E"/>
    <w:rsid w:val="007B51B0"/>
    <w:rsid w:val="007F40E4"/>
    <w:rsid w:val="00806627"/>
    <w:rsid w:val="00831555"/>
    <w:rsid w:val="00853894"/>
    <w:rsid w:val="00860871"/>
    <w:rsid w:val="008B2C91"/>
    <w:rsid w:val="008C6B8A"/>
    <w:rsid w:val="008D10A6"/>
    <w:rsid w:val="008E0A24"/>
    <w:rsid w:val="00914828"/>
    <w:rsid w:val="00961751"/>
    <w:rsid w:val="00961977"/>
    <w:rsid w:val="00A24E82"/>
    <w:rsid w:val="00A26397"/>
    <w:rsid w:val="00A33559"/>
    <w:rsid w:val="00AB3BE4"/>
    <w:rsid w:val="00AB5343"/>
    <w:rsid w:val="00AF37F7"/>
    <w:rsid w:val="00B20ED0"/>
    <w:rsid w:val="00B43ED8"/>
    <w:rsid w:val="00B47CD3"/>
    <w:rsid w:val="00B81210"/>
    <w:rsid w:val="00B84FDC"/>
    <w:rsid w:val="00B955AB"/>
    <w:rsid w:val="00BB71AE"/>
    <w:rsid w:val="00BD38B0"/>
    <w:rsid w:val="00BE3053"/>
    <w:rsid w:val="00C01643"/>
    <w:rsid w:val="00C24602"/>
    <w:rsid w:val="00C42914"/>
    <w:rsid w:val="00C6145F"/>
    <w:rsid w:val="00C701E6"/>
    <w:rsid w:val="00CF2A0B"/>
    <w:rsid w:val="00D228D6"/>
    <w:rsid w:val="00D50ADA"/>
    <w:rsid w:val="00D61B7A"/>
    <w:rsid w:val="00D63DCA"/>
    <w:rsid w:val="00D73A3E"/>
    <w:rsid w:val="00D92F0C"/>
    <w:rsid w:val="00D935F9"/>
    <w:rsid w:val="00DB7AD2"/>
    <w:rsid w:val="00DC06C2"/>
    <w:rsid w:val="00DC7C6D"/>
    <w:rsid w:val="00DD052B"/>
    <w:rsid w:val="00DD2094"/>
    <w:rsid w:val="00DE1AB4"/>
    <w:rsid w:val="00E13753"/>
    <w:rsid w:val="00E56D66"/>
    <w:rsid w:val="00EE78E5"/>
    <w:rsid w:val="00F03B5D"/>
    <w:rsid w:val="00F03DFB"/>
    <w:rsid w:val="00F17915"/>
    <w:rsid w:val="00F61FDD"/>
    <w:rsid w:val="00F67E44"/>
    <w:rsid w:val="00F74CB1"/>
    <w:rsid w:val="00F843A4"/>
    <w:rsid w:val="00FA0689"/>
    <w:rsid w:val="00FF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0D7FB"/>
  <w15:docId w15:val="{6A2CE692-C887-41AB-889F-6AF0419C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7E44"/>
    <w:pPr>
      <w:keepNext/>
      <w:jc w:val="center"/>
      <w:outlineLvl w:val="0"/>
    </w:pPr>
    <w:rPr>
      <w:rFonts w:ascii="Arial Narrow" w:hAnsi="Arial Narrow"/>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E44"/>
    <w:rPr>
      <w:rFonts w:ascii="Arial Narrow" w:eastAsia="Times New Roman" w:hAnsi="Arial Narrow" w:cs="Times New Roman"/>
      <w:b/>
      <w:sz w:val="24"/>
      <w:szCs w:val="20"/>
      <w:lang w:val="en-US"/>
    </w:rPr>
  </w:style>
  <w:style w:type="paragraph" w:styleId="Header">
    <w:name w:val="header"/>
    <w:basedOn w:val="Normal"/>
    <w:link w:val="HeaderChar"/>
    <w:rsid w:val="00F67E44"/>
    <w:pPr>
      <w:tabs>
        <w:tab w:val="center" w:pos="4153"/>
        <w:tab w:val="right" w:pos="8306"/>
      </w:tabs>
    </w:pPr>
  </w:style>
  <w:style w:type="character" w:customStyle="1" w:styleId="HeaderChar">
    <w:name w:val="Header Char"/>
    <w:basedOn w:val="DefaultParagraphFont"/>
    <w:link w:val="Header"/>
    <w:rsid w:val="00F67E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E44"/>
    <w:rPr>
      <w:rFonts w:ascii="Tahoma" w:hAnsi="Tahoma" w:cs="Tahoma"/>
      <w:sz w:val="16"/>
      <w:szCs w:val="16"/>
    </w:rPr>
  </w:style>
  <w:style w:type="character" w:customStyle="1" w:styleId="BalloonTextChar">
    <w:name w:val="Balloon Text Char"/>
    <w:basedOn w:val="DefaultParagraphFont"/>
    <w:link w:val="BalloonText"/>
    <w:uiPriority w:val="99"/>
    <w:semiHidden/>
    <w:rsid w:val="00F67E44"/>
    <w:rPr>
      <w:rFonts w:ascii="Tahoma" w:eastAsia="Times New Roman" w:hAnsi="Tahoma" w:cs="Tahoma"/>
      <w:sz w:val="16"/>
      <w:szCs w:val="16"/>
    </w:rPr>
  </w:style>
  <w:style w:type="paragraph" w:styleId="Footer">
    <w:name w:val="footer"/>
    <w:basedOn w:val="Normal"/>
    <w:link w:val="FooterChar"/>
    <w:uiPriority w:val="99"/>
    <w:unhideWhenUsed/>
    <w:rsid w:val="00E13753"/>
    <w:pPr>
      <w:tabs>
        <w:tab w:val="center" w:pos="4513"/>
        <w:tab w:val="right" w:pos="9026"/>
      </w:tabs>
    </w:pPr>
  </w:style>
  <w:style w:type="character" w:customStyle="1" w:styleId="FooterChar">
    <w:name w:val="Footer Char"/>
    <w:basedOn w:val="DefaultParagraphFont"/>
    <w:link w:val="Footer"/>
    <w:uiPriority w:val="99"/>
    <w:rsid w:val="00E13753"/>
    <w:rPr>
      <w:rFonts w:ascii="Times New Roman" w:eastAsia="Times New Roman" w:hAnsi="Times New Roman" w:cs="Times New Roman"/>
      <w:sz w:val="24"/>
      <w:szCs w:val="24"/>
    </w:rPr>
  </w:style>
  <w:style w:type="paragraph" w:styleId="ListParagraph">
    <w:name w:val="List Paragraph"/>
    <w:basedOn w:val="Normal"/>
    <w:uiPriority w:val="34"/>
    <w:qFormat/>
    <w:rsid w:val="00FA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829E-21F9-4DA8-98B9-3D534C2D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Smith</dc:creator>
  <cp:lastModifiedBy>Adam Pollington</cp:lastModifiedBy>
  <cp:revision>2</cp:revision>
  <cp:lastPrinted>2014-08-19T14:41:00Z</cp:lastPrinted>
  <dcterms:created xsi:type="dcterms:W3CDTF">2018-10-17T11:49:00Z</dcterms:created>
  <dcterms:modified xsi:type="dcterms:W3CDTF">2018-10-17T11:49:00Z</dcterms:modified>
</cp:coreProperties>
</file>